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0E704290" w:rsidR="004E1498" w:rsidRDefault="006F7CD7" w:rsidP="00175041">
      <w:pPr>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5D2709">
        <w:rPr>
          <w:rFonts w:eastAsia="Times New Roman" w:cs="Times New Roman"/>
          <w:lang w:eastAsia="cs-CZ"/>
        </w:rPr>
        <w:t>4</w:t>
      </w:r>
      <w:r w:rsidR="00DB295F" w:rsidRPr="00DB295F">
        <w:rPr>
          <w:rFonts w:eastAsia="Times New Roman" w:cs="Times New Roman"/>
          <w:lang w:eastAsia="cs-CZ"/>
        </w:rPr>
        <w:t xml:space="preserve"> Výzvy k podání nabídky</w:t>
      </w:r>
    </w:p>
    <w:p w14:paraId="6EFC06E4" w14:textId="60606270" w:rsidR="004E1498" w:rsidRDefault="009A0078" w:rsidP="005D2709">
      <w:pPr>
        <w:pStyle w:val="Nzev"/>
        <w:widowControl w:val="0"/>
        <w:rPr>
          <w:rFonts w:asciiTheme="minorHAnsi" w:hAnsiTheme="minorHAnsi" w:cs="Times New Roman"/>
          <w:bCs/>
          <w:spacing w:val="0"/>
          <w:lang w:eastAsia="cs-CZ"/>
        </w:rPr>
      </w:pPr>
      <w:r w:rsidRPr="005D2709">
        <w:rPr>
          <w:rFonts w:asciiTheme="minorHAnsi" w:hAnsiTheme="minorHAnsi" w:cs="Times New Roman"/>
          <w:bCs/>
          <w:spacing w:val="0"/>
          <w:lang w:eastAsia="cs-CZ"/>
        </w:rPr>
        <w:t xml:space="preserve">Smlouva o </w:t>
      </w:r>
      <w:r w:rsidR="00A52B36" w:rsidRPr="005D2709">
        <w:rPr>
          <w:rFonts w:asciiTheme="minorHAnsi" w:hAnsiTheme="minorHAnsi" w:cs="Times New Roman"/>
          <w:bCs/>
          <w:spacing w:val="0"/>
          <w:lang w:eastAsia="cs-CZ"/>
        </w:rPr>
        <w:t>poskytování služeb</w:t>
      </w:r>
      <w:r w:rsidR="00503B7A" w:rsidRPr="005D2709">
        <w:rPr>
          <w:rFonts w:asciiTheme="minorHAnsi" w:hAnsiTheme="minorHAnsi" w:cs="Times New Roman"/>
          <w:bCs/>
          <w:spacing w:val="0"/>
          <w:lang w:eastAsia="cs-CZ"/>
        </w:rPr>
        <w:t xml:space="preserve"> </w:t>
      </w:r>
      <w:r w:rsidR="005D2709" w:rsidRPr="005D2709">
        <w:rPr>
          <w:rFonts w:asciiTheme="minorHAnsi" w:hAnsiTheme="minorHAnsi" w:cs="Times New Roman"/>
          <w:bCs/>
          <w:spacing w:val="0"/>
          <w:lang w:eastAsia="cs-CZ"/>
        </w:rPr>
        <w:t>-  Provoz a údržba systému sledování polohy a spotřeby PHM u speciálních drážních vozidel</w:t>
      </w:r>
    </w:p>
    <w:p w14:paraId="641466DD" w14:textId="77777777" w:rsidR="005D2709" w:rsidRPr="005D2709" w:rsidRDefault="005D2709" w:rsidP="005D2709">
      <w:pPr>
        <w:rPr>
          <w:lang w:eastAsia="cs-CZ"/>
        </w:rPr>
      </w:pP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70D4C24E" w14:textId="77777777" w:rsidR="005D2709" w:rsidRDefault="005D2709" w:rsidP="005D2709">
      <w:pPr>
        <w:rPr>
          <w:rStyle w:val="Siln"/>
        </w:rPr>
      </w:pPr>
    </w:p>
    <w:p w14:paraId="5D814A13" w14:textId="17033353" w:rsidR="004E1498" w:rsidRPr="004E1498" w:rsidRDefault="004E1498" w:rsidP="005D2709">
      <w:pPr>
        <w:rPr>
          <w:lang w:eastAsia="cs-CZ"/>
        </w:rPr>
      </w:pPr>
      <w:r w:rsidRPr="00297F9D">
        <w:rPr>
          <w:rStyle w:val="Siln"/>
        </w:rPr>
        <w:t>Objednatel:</w:t>
      </w:r>
      <w:r w:rsidR="006203C3">
        <w:tab/>
      </w:r>
      <w:r w:rsidR="005D2709">
        <w:tab/>
      </w:r>
      <w:r w:rsidRPr="005D2709">
        <w:rPr>
          <w:b/>
          <w:bCs/>
          <w:lang w:eastAsia="cs-CZ"/>
        </w:rPr>
        <w:t xml:space="preserve">Správa </w:t>
      </w:r>
      <w:r w:rsidR="006F7CD7" w:rsidRPr="005D2709">
        <w:rPr>
          <w:b/>
          <w:bCs/>
          <w:lang w:eastAsia="cs-CZ"/>
        </w:rPr>
        <w:t>železnic</w:t>
      </w:r>
      <w:r w:rsidRPr="005D2709">
        <w:rPr>
          <w:b/>
          <w:bCs/>
          <w:lang w:eastAsia="cs-CZ"/>
        </w:rPr>
        <w:t>, státní organizace</w:t>
      </w:r>
    </w:p>
    <w:p w14:paraId="44039C16" w14:textId="00D117E3" w:rsidR="004E1498" w:rsidRPr="004E1498" w:rsidRDefault="004E1498" w:rsidP="005D2709">
      <w:pPr>
        <w:ind w:left="2127"/>
        <w:rPr>
          <w:lang w:eastAsia="cs-CZ"/>
        </w:rPr>
      </w:pPr>
      <w:r w:rsidRPr="004E1498">
        <w:rPr>
          <w:lang w:eastAsia="cs-CZ"/>
        </w:rPr>
        <w:t>zapsaná v obchodním rejstříku vedeném Městským soudem v Praze pod sp.</w:t>
      </w:r>
      <w:r w:rsidR="005D2709">
        <w:rPr>
          <w:lang w:eastAsia="cs-CZ"/>
        </w:rPr>
        <w:t xml:space="preserve"> </w:t>
      </w:r>
      <w:r w:rsidRPr="004E1498">
        <w:rPr>
          <w:lang w:eastAsia="cs-CZ"/>
        </w:rPr>
        <w:t>zn. A 48384</w:t>
      </w:r>
    </w:p>
    <w:p w14:paraId="27B9FC6A" w14:textId="77777777" w:rsidR="005D2709" w:rsidRDefault="005D2709" w:rsidP="005D2709">
      <w:pPr>
        <w:ind w:left="1418" w:firstLine="709"/>
        <w:rPr>
          <w:lang w:eastAsia="cs-CZ"/>
        </w:rPr>
      </w:pPr>
      <w:r w:rsidRPr="005D2709">
        <w:rPr>
          <w:lang w:eastAsia="cs-CZ"/>
        </w:rPr>
        <w:t>Dlážděná 1003/7, Nové Město, 110 00 Praha 1</w:t>
      </w:r>
    </w:p>
    <w:p w14:paraId="482B2557" w14:textId="602287A0" w:rsidR="004E1498" w:rsidRPr="004E1498" w:rsidRDefault="004E1498" w:rsidP="005D2709">
      <w:pPr>
        <w:ind w:left="1418" w:firstLine="709"/>
        <w:rPr>
          <w:lang w:eastAsia="cs-CZ"/>
        </w:rPr>
      </w:pPr>
      <w:r w:rsidRPr="004E1498">
        <w:rPr>
          <w:lang w:eastAsia="cs-CZ"/>
        </w:rPr>
        <w:t>IČO 70994234, DIČ CZ70994234</w:t>
      </w:r>
    </w:p>
    <w:p w14:paraId="3A44472F" w14:textId="1BC8FC19" w:rsidR="004E1498" w:rsidRPr="004E1498" w:rsidRDefault="005D2709" w:rsidP="005D2709">
      <w:pPr>
        <w:ind w:left="2126"/>
        <w:rPr>
          <w:lang w:eastAsia="cs-CZ"/>
        </w:rPr>
      </w:pPr>
      <w:r w:rsidRPr="00F076A0">
        <w:rPr>
          <w:lang w:eastAsia="cs-CZ"/>
        </w:rPr>
        <w:t>Z</w:t>
      </w:r>
      <w:r w:rsidR="004E1498" w:rsidRPr="00F076A0">
        <w:rPr>
          <w:lang w:eastAsia="cs-CZ"/>
        </w:rPr>
        <w:t>astoupená</w:t>
      </w:r>
      <w:r>
        <w:rPr>
          <w:lang w:eastAsia="cs-CZ"/>
        </w:rPr>
        <w:t xml:space="preserve"> Ing. Liborem Tkáčem, MBA, ředitelem Oblastního ředitelství Brno</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r w:rsidR="00F664E5" w:rsidRPr="00321172">
        <w:rPr>
          <w:highlight w:val="green"/>
        </w:rPr>
        <w:t>….</w:t>
      </w:r>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3AFB3670" w14:textId="77777777" w:rsidR="005D2709"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p>
    <w:p w14:paraId="183AF9BC" w14:textId="04F80C44" w:rsidR="008E1E86" w:rsidRPr="004E1498" w:rsidRDefault="008E1E86" w:rsidP="00C12CB0">
      <w:pPr>
        <w:widowControl w:val="0"/>
        <w:overflowPunct w:val="0"/>
        <w:autoSpaceDE w:val="0"/>
        <w:autoSpaceDN w:val="0"/>
        <w:adjustRightInd w:val="0"/>
        <w:spacing w:line="240" w:lineRule="auto"/>
        <w:textAlignment w:val="baseline"/>
        <w:rPr>
          <w:rFonts w:eastAsia="Times New Roman" w:cs="Times New Roman"/>
          <w:i/>
          <w:lang w:eastAsia="cs-CZ"/>
        </w:rPr>
      </w:pPr>
      <w:r w:rsidRPr="004E1498">
        <w:rPr>
          <w:rFonts w:eastAsia="Times New Roman" w:cs="Times New Roman"/>
          <w:i/>
          <w:lang w:eastAsia="cs-CZ"/>
        </w:rPr>
        <w:tab/>
      </w:r>
    </w:p>
    <w:p w14:paraId="1D512A1D" w14:textId="36ED7BC9" w:rsidR="006062F9" w:rsidRDefault="004E1498" w:rsidP="005D2709">
      <w:pPr>
        <w:pStyle w:val="Preambule"/>
      </w:pPr>
      <w:r w:rsidRPr="004E1498">
        <w:t xml:space="preserve">Tato </w:t>
      </w:r>
      <w:r w:rsidR="00854789">
        <w:t>Smlou</w:t>
      </w:r>
      <w:r w:rsidRPr="004E1498">
        <w:t xml:space="preserve">va je uzavřena na základě </w:t>
      </w:r>
      <w:r w:rsidRPr="00455A5E">
        <w:t>výsledků zadávacího řízení</w:t>
      </w:r>
      <w:r w:rsidRPr="004E1498">
        <w:t xml:space="preserve"> veřejné zakázky s názvem </w:t>
      </w:r>
      <w:r w:rsidR="006062F9" w:rsidRPr="00297F9D">
        <w:t>„</w:t>
      </w:r>
      <w:r w:rsidR="005D2709" w:rsidRPr="005D2709">
        <w:rPr>
          <w:b/>
          <w:bCs/>
        </w:rPr>
        <w:t>Provoz a údržba systému sledování polohy a spotřeby PHM u speciálních drážních</w:t>
      </w:r>
      <w:r w:rsidR="005D2709">
        <w:rPr>
          <w:b/>
          <w:bCs/>
        </w:rPr>
        <w:t xml:space="preserve"> </w:t>
      </w:r>
      <w:r w:rsidR="005D2709" w:rsidRPr="005D2709">
        <w:rPr>
          <w:b/>
          <w:bCs/>
        </w:rPr>
        <w:t>vozidel</w:t>
      </w:r>
      <w:r w:rsidR="005D2709" w:rsidRPr="005D2709">
        <w:t>“,</w:t>
      </w:r>
      <w:r w:rsidR="003318B2">
        <w:t xml:space="preserve"> </w:t>
      </w:r>
      <w:r w:rsidR="003318B2" w:rsidRPr="003318B2">
        <w:t>čj. 112439/2026-SŽ-GŘ-O15</w:t>
      </w:r>
      <w:r w:rsidR="003318B2">
        <w:t>,</w:t>
      </w:r>
      <w:r w:rsidR="006062F9" w:rsidRPr="006062F9">
        <w:t xml:space="preserve"> </w:t>
      </w:r>
      <w:r w:rsidR="00196243" w:rsidRPr="00196243">
        <w:t>ev. č. veřejné zakázky ve věstníku veřejných zakázek: 639260</w:t>
      </w:r>
      <w:r w:rsidR="00196243">
        <w:t>37</w:t>
      </w:r>
      <w:r w:rsidR="00196243" w:rsidRPr="00196243">
        <w:t xml:space="preserve">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C0C2134" w14:textId="77777777" w:rsidR="005D2709" w:rsidRDefault="005D2709" w:rsidP="005D2709">
      <w:pPr>
        <w:pStyle w:val="Preambule"/>
        <w:rPr>
          <w:b/>
          <w:bCs/>
        </w:rPr>
      </w:pPr>
    </w:p>
    <w:p w14:paraId="6D58D86E" w14:textId="77777777" w:rsidR="005D2709" w:rsidRDefault="005D2709" w:rsidP="005D2709">
      <w:pPr>
        <w:pStyle w:val="Preambule"/>
        <w:rPr>
          <w:b/>
          <w:bCs/>
        </w:rPr>
      </w:pPr>
    </w:p>
    <w:p w14:paraId="638CC0B6" w14:textId="0473ED80" w:rsidR="005D2709" w:rsidRPr="005D2709" w:rsidRDefault="005D2709" w:rsidP="005D2709">
      <w:pPr>
        <w:pStyle w:val="Preambule"/>
        <w:rPr>
          <w:b/>
          <w:bCs/>
        </w:rPr>
      </w:pPr>
      <w:r w:rsidRPr="005D2709">
        <w:rPr>
          <w:b/>
          <w:bCs/>
        </w:rPr>
        <w:lastRenderedPageBreak/>
        <w:t xml:space="preserve">Seznam pojmů a zkratek: </w:t>
      </w:r>
    </w:p>
    <w:p w14:paraId="72B62C60" w14:textId="77777777" w:rsidR="004D7026" w:rsidRDefault="004D7026" w:rsidP="004D7026">
      <w:pPr>
        <w:keepNext/>
        <w:keepLines/>
        <w:suppressAutoHyphens/>
        <w:spacing w:after="0"/>
      </w:pPr>
      <w:r w:rsidRPr="001B70FF">
        <w:rPr>
          <w:b/>
        </w:rPr>
        <w:t>Systémem monitoringu</w:t>
      </w:r>
      <w:r>
        <w:rPr>
          <w:b/>
        </w:rPr>
        <w:t xml:space="preserve"> </w:t>
      </w:r>
      <w:r>
        <w:t xml:space="preserve">se rozumí provoz a údržba </w:t>
      </w:r>
      <w:r w:rsidRPr="00C007DC">
        <w:t>systému sledování polohy a spotřeby PHM u speciálních drážních vozidel</w:t>
      </w:r>
      <w:r>
        <w:t>.</w:t>
      </w:r>
    </w:p>
    <w:p w14:paraId="51D15603" w14:textId="77777777" w:rsidR="004D7026" w:rsidRDefault="004D7026" w:rsidP="004D7026">
      <w:pPr>
        <w:keepNext/>
        <w:keepLines/>
        <w:suppressAutoHyphens/>
        <w:spacing w:after="0"/>
      </w:pPr>
      <w:r w:rsidRPr="001B70FF">
        <w:rPr>
          <w:b/>
        </w:rPr>
        <w:t>SDV</w:t>
      </w:r>
      <w:r>
        <w:t xml:space="preserve"> se rozumí speciální drážní vozidlo/vozidla, která jsou v majetku Objednatele.</w:t>
      </w:r>
    </w:p>
    <w:p w14:paraId="66DD83BC" w14:textId="77777777" w:rsidR="004D7026" w:rsidRDefault="004D7026" w:rsidP="004D7026">
      <w:pPr>
        <w:keepNext/>
        <w:keepLines/>
        <w:suppressAutoHyphens/>
        <w:spacing w:after="0"/>
      </w:pPr>
      <w:r w:rsidRPr="001B70FF">
        <w:rPr>
          <w:b/>
        </w:rPr>
        <w:t>Paušálními službami</w:t>
      </w:r>
      <w:r>
        <w:t xml:space="preserve"> se rozumí p</w:t>
      </w:r>
      <w:r w:rsidRPr="001B70FF">
        <w:t>oskytování paušálního provozu, služeb a servisu systému monitoringu spotřeby na již osazených SDV, které jsou v majetku Objednatele, ve vztahu k užívanému SW</w:t>
      </w:r>
    </w:p>
    <w:p w14:paraId="5B13AA8C" w14:textId="77777777" w:rsidR="004D7026" w:rsidRDefault="004D7026" w:rsidP="004D7026">
      <w:pPr>
        <w:keepNext/>
        <w:keepLines/>
        <w:suppressAutoHyphens/>
        <w:spacing w:after="0"/>
      </w:pPr>
      <w:r w:rsidRPr="001B70FF">
        <w:rPr>
          <w:b/>
        </w:rPr>
        <w:t>Pravidelnou roční servisní prohlídkou</w:t>
      </w:r>
      <w:r>
        <w:rPr>
          <w:b/>
        </w:rPr>
        <w:t xml:space="preserve"> </w:t>
      </w:r>
      <w:r>
        <w:t>se rozumí p</w:t>
      </w:r>
      <w:r w:rsidRPr="001B70FF">
        <w:t>oskytování paušálního servisu, údržby a oprav HW části, na kterou je vázán systému monitoringu na již osazených SDV, které jsou v majetku Objednatele</w:t>
      </w:r>
      <w:r>
        <w:t>.</w:t>
      </w:r>
    </w:p>
    <w:p w14:paraId="44803E8E" w14:textId="77777777" w:rsidR="004D7026" w:rsidRDefault="004D7026" w:rsidP="004D7026">
      <w:pPr>
        <w:keepNext/>
        <w:keepLines/>
        <w:suppressAutoHyphens/>
        <w:spacing w:after="0"/>
      </w:pPr>
      <w:r>
        <w:rPr>
          <w:b/>
        </w:rPr>
        <w:t xml:space="preserve">Opravou </w:t>
      </w:r>
      <w:r>
        <w:t xml:space="preserve">se rozumí oprava HW, na který je vázán systému monitoringu, jehož potřeba vznikla </w:t>
      </w:r>
      <w:r w:rsidRPr="007A784D">
        <w:t>i)</w:t>
      </w:r>
      <w:r>
        <w:t xml:space="preserve"> v důsledku zjištění provedené Pravidelné roční servisní prohlídky </w:t>
      </w:r>
      <w:r w:rsidRPr="007A784D">
        <w:t>nebo (ii)</w:t>
      </w:r>
      <w:r>
        <w:t xml:space="preserve"> v průběhu trvání této Smlouvy se stane nefunkčním.</w:t>
      </w:r>
    </w:p>
    <w:p w14:paraId="06ECAD0C" w14:textId="77777777" w:rsidR="004D7026" w:rsidRDefault="004D7026" w:rsidP="004D7026">
      <w:pPr>
        <w:keepNext/>
        <w:keepLines/>
        <w:suppressAutoHyphens/>
        <w:spacing w:after="0"/>
      </w:pPr>
      <w:r w:rsidRPr="00E611D1">
        <w:rPr>
          <w:b/>
        </w:rPr>
        <w:t>Aktivací</w:t>
      </w:r>
      <w:r>
        <w:t xml:space="preserve"> se rozumí </w:t>
      </w:r>
      <w:r w:rsidRPr="009E4E30">
        <w:t xml:space="preserve">provedení veškerých činností nezbytných k zprovoznění </w:t>
      </w:r>
      <w:r>
        <w:t>SW</w:t>
      </w:r>
      <w:r w:rsidRPr="009E4E30">
        <w:t xml:space="preserve"> vč. jeho </w:t>
      </w:r>
      <w:r>
        <w:t>aktualizací a m</w:t>
      </w:r>
      <w:r w:rsidRPr="009E4E30">
        <w:t xml:space="preserve">odernizací poskytnutých v rámci </w:t>
      </w:r>
      <w:r>
        <w:t>poskytování plněné dle této Smlouvy.</w:t>
      </w:r>
    </w:p>
    <w:p w14:paraId="40B76892" w14:textId="77777777" w:rsidR="004D7026" w:rsidRDefault="004D7026" w:rsidP="004D7026">
      <w:pPr>
        <w:keepNext/>
        <w:keepLines/>
        <w:suppressAutoHyphens/>
        <w:spacing w:after="0"/>
      </w:pPr>
      <w:r w:rsidRPr="00C722AC">
        <w:rPr>
          <w:b/>
        </w:rPr>
        <w:t>Pozastavením poskytovaných služeb</w:t>
      </w:r>
      <w:r>
        <w:rPr>
          <w:b/>
        </w:rPr>
        <w:t xml:space="preserve"> </w:t>
      </w:r>
      <w:r>
        <w:t>se rozumí pozastavení paušálních služeb u sezonních SDV, případně u SDV, které je vyřazeno z provozu v důsledku prováděné dlouhodobé opravy.</w:t>
      </w:r>
    </w:p>
    <w:p w14:paraId="57338041" w14:textId="77777777" w:rsidR="004D7026" w:rsidRDefault="004D7026" w:rsidP="004D7026">
      <w:pPr>
        <w:keepNext/>
        <w:keepLines/>
        <w:suppressAutoHyphens/>
        <w:spacing w:after="0"/>
      </w:pPr>
      <w:r>
        <w:rPr>
          <w:b/>
        </w:rPr>
        <w:t>I</w:t>
      </w:r>
      <w:r w:rsidRPr="00C722AC">
        <w:rPr>
          <w:b/>
        </w:rPr>
        <w:t>maginární</w:t>
      </w:r>
      <w:r>
        <w:rPr>
          <w:b/>
        </w:rPr>
        <w:t>m</w:t>
      </w:r>
      <w:r w:rsidRPr="00C722AC">
        <w:rPr>
          <w:b/>
        </w:rPr>
        <w:t xml:space="preserve"> vozidl</w:t>
      </w:r>
      <w:r>
        <w:rPr>
          <w:b/>
        </w:rPr>
        <w:t>em</w:t>
      </w:r>
      <w:r>
        <w:t xml:space="preserve"> se rozumí vložení SDV do systému monitorování, které není osazeno HW částí systému monitoringu.</w:t>
      </w:r>
    </w:p>
    <w:p w14:paraId="695D89E6" w14:textId="66E90EC7" w:rsidR="004D7026" w:rsidRDefault="004D7026" w:rsidP="004D7026">
      <w:pPr>
        <w:keepNext/>
        <w:keepLines/>
        <w:suppressAutoHyphens/>
        <w:spacing w:after="0"/>
      </w:pPr>
      <w:r w:rsidRPr="00D552C2">
        <w:rPr>
          <w:b/>
        </w:rPr>
        <w:t>Provozním záznamem speciálního vozidla</w:t>
      </w:r>
      <w:r>
        <w:t xml:space="preserve"> se rozumí formulář</w:t>
      </w:r>
      <w:r w:rsidRPr="00135D9C">
        <w:t xml:space="preserve">, který obsahuje výčet informací o činnosti stroje za určité období. Např.: </w:t>
      </w:r>
      <w:r>
        <w:t>m</w:t>
      </w:r>
      <w:r w:rsidRPr="00135D9C">
        <w:t xml:space="preserve">ísto činnosti, </w:t>
      </w:r>
      <w:r>
        <w:t>č</w:t>
      </w:r>
      <w:r w:rsidRPr="00135D9C">
        <w:t xml:space="preserve">innost stroje, </w:t>
      </w:r>
      <w:r>
        <w:t>s</w:t>
      </w:r>
      <w:r w:rsidRPr="00135D9C">
        <w:t xml:space="preserve">trojhodiny, </w:t>
      </w:r>
      <w:r>
        <w:t>v</w:t>
      </w:r>
      <w:r w:rsidRPr="00135D9C">
        <w:t xml:space="preserve">ýkon stroje, </w:t>
      </w:r>
      <w:r>
        <w:t>ú</w:t>
      </w:r>
      <w:r w:rsidRPr="00135D9C">
        <w:t xml:space="preserve">držba a opravy, </w:t>
      </w:r>
      <w:r>
        <w:t>č</w:t>
      </w:r>
      <w:r w:rsidRPr="00135D9C">
        <w:t xml:space="preserve">íslo dokladu o čerpání, </w:t>
      </w:r>
      <w:r>
        <w:t>p</w:t>
      </w:r>
      <w:r w:rsidRPr="00135D9C">
        <w:t xml:space="preserve">řesun stroje, </w:t>
      </w:r>
      <w:r>
        <w:t>p</w:t>
      </w:r>
      <w:r w:rsidRPr="00135D9C">
        <w:t xml:space="preserve">očáteční a koncový stav PHM, </w:t>
      </w:r>
      <w:r>
        <w:t>s</w:t>
      </w:r>
      <w:r w:rsidRPr="00135D9C">
        <w:t xml:space="preserve">kutečná spotřeba, </w:t>
      </w:r>
      <w:r>
        <w:t>p</w:t>
      </w:r>
      <w:r w:rsidRPr="00135D9C">
        <w:t xml:space="preserve">očáteční a koncový stav </w:t>
      </w:r>
      <w:r>
        <w:t>k</w:t>
      </w:r>
      <w:r w:rsidRPr="00135D9C">
        <w:t>m</w:t>
      </w:r>
      <w:r>
        <w:t xml:space="preserve">, jakožto příloha interního předpisu Objednatele, SŽ </w:t>
      </w:r>
      <w:r w:rsidR="00325A9F">
        <w:t>V1</w:t>
      </w:r>
      <w:r w:rsidRPr="00135D9C">
        <w:t xml:space="preserve"> Provoz, údržba a opravy</w:t>
      </w:r>
      <w:r w:rsidR="00325A9F">
        <w:t xml:space="preserve"> drážních</w:t>
      </w:r>
      <w:r w:rsidRPr="00135D9C">
        <w:t xml:space="preserve"> vozidel</w:t>
      </w:r>
      <w:r>
        <w:t>.</w:t>
      </w:r>
    </w:p>
    <w:p w14:paraId="1929AFF9" w14:textId="349FD4DF" w:rsidR="005D2709" w:rsidRPr="005D2709" w:rsidRDefault="005D2709" w:rsidP="005D2709">
      <w:pPr>
        <w:pStyle w:val="Preambule"/>
      </w:pPr>
    </w:p>
    <w:p w14:paraId="642B196F" w14:textId="4621DF38" w:rsidR="004E1498" w:rsidRDefault="00E73DA0" w:rsidP="00344138">
      <w:pPr>
        <w:pStyle w:val="Nadpis1"/>
      </w:pPr>
      <w:r w:rsidRPr="00854789">
        <w:t>Služby</w:t>
      </w:r>
    </w:p>
    <w:p w14:paraId="75B8D031" w14:textId="5880C592" w:rsidR="004E1498" w:rsidRDefault="00E73DA0" w:rsidP="004F4F8E">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r w:rsidR="004D7026">
        <w:t xml:space="preserve"> </w:t>
      </w:r>
    </w:p>
    <w:p w14:paraId="66D152FA" w14:textId="76DDCD5D" w:rsidR="004D7026" w:rsidRDefault="00455A5E" w:rsidP="00344138">
      <w:pPr>
        <w:pStyle w:val="Nadpis1"/>
        <w:rPr>
          <w:lang w:eastAsia="cs-CZ"/>
        </w:rPr>
      </w:pPr>
      <w:r w:rsidRPr="00455A5E">
        <w:rPr>
          <w:lang w:eastAsia="cs-CZ"/>
        </w:rPr>
        <w:t>Předmět služeb</w:t>
      </w:r>
    </w:p>
    <w:p w14:paraId="194BA075" w14:textId="38EFDE3B" w:rsidR="00F64879" w:rsidRDefault="00455A5E" w:rsidP="00344138">
      <w:pPr>
        <w:pStyle w:val="Nadpis2"/>
      </w:pPr>
      <w:r w:rsidRPr="00B635A9">
        <w:t xml:space="preserve">Předmětem služeb </w:t>
      </w:r>
      <w:r>
        <w:t xml:space="preserve">je provoz a údržba </w:t>
      </w:r>
      <w:r w:rsidRPr="00C007DC">
        <w:t>systému sledování polohy a spotřeby PHM u speciálních drážních vozidel</w:t>
      </w:r>
      <w:r>
        <w:t xml:space="preserve"> (dále jen „</w:t>
      </w:r>
      <w:r w:rsidRPr="00B0660F">
        <w:rPr>
          <w:b/>
          <w:bCs/>
        </w:rPr>
        <w:t>systém monitoringu</w:t>
      </w:r>
      <w:r>
        <w:t>“</w:t>
      </w:r>
      <w:r w:rsidRPr="00C007DC">
        <w:t xml:space="preserve">), které jsou v majetku Objednatele. </w:t>
      </w:r>
      <w:r w:rsidRPr="00B635A9">
        <w:t xml:space="preserve">Objednatel předá </w:t>
      </w:r>
      <w:r>
        <w:t>Poskytovateli aktuální seznam speciálních drážních vozidel (dále jen „</w:t>
      </w:r>
      <w:r w:rsidRPr="00B0660F">
        <w:rPr>
          <w:b/>
          <w:bCs/>
        </w:rPr>
        <w:t>SDV</w:t>
      </w:r>
      <w:r>
        <w:t>“)</w:t>
      </w:r>
      <w:r w:rsidRPr="00B635A9">
        <w:t>, na které se bude vztahovat plnění předmětu Služeb</w:t>
      </w:r>
      <w:r>
        <w:t>, a to po nabytí účinnosti této Smlouvy</w:t>
      </w:r>
      <w:r w:rsidRPr="00B635A9">
        <w:t>. Tento seznam bude Objednatelem pravidelně, alespoň</w:t>
      </w:r>
      <w:r>
        <w:t xml:space="preserve"> </w:t>
      </w:r>
      <w:r w:rsidRPr="00C007DC">
        <w:rPr>
          <w:b/>
        </w:rPr>
        <w:t>1x měsíčně</w:t>
      </w:r>
      <w:r w:rsidRPr="00B635A9">
        <w:t xml:space="preserve"> aktualizován dle skutečného stavu.</w:t>
      </w:r>
    </w:p>
    <w:p w14:paraId="75F5E055" w14:textId="19DEF89B" w:rsidR="00455A5E" w:rsidRDefault="00455A5E" w:rsidP="00344138">
      <w:pPr>
        <w:pStyle w:val="Nadpis2"/>
      </w:pPr>
      <w:r w:rsidRPr="00B635A9">
        <w:t>Poskytovatel</w:t>
      </w:r>
      <w:r>
        <w:t xml:space="preserve"> je povinen poskytovat Objednateli plnění spočívající zejména v:</w:t>
      </w:r>
    </w:p>
    <w:p w14:paraId="74AC070D" w14:textId="454E2A35" w:rsidR="00455A5E" w:rsidRDefault="00455A5E" w:rsidP="00344138">
      <w:pPr>
        <w:pStyle w:val="Nadpis3"/>
      </w:pPr>
      <w:r>
        <w:t>Poskytování paušálního provozu, služeb a servisu systému monitoringu spotřeby na již osazených SDV, které jsou v majetku Objednatele, ve vztahu k užívanému SW, za podmínek dále uvedených v</w:t>
      </w:r>
      <w:r w:rsidR="00760021">
        <w:t> článku č. 3 této Smlouvy.</w:t>
      </w:r>
    </w:p>
    <w:p w14:paraId="7CF95491" w14:textId="7D92DB1D" w:rsidR="00850CBD" w:rsidRDefault="00455A5E" w:rsidP="00344138">
      <w:pPr>
        <w:pStyle w:val="Nadpis3"/>
      </w:pPr>
      <w:r>
        <w:t>Poskytování paušálního servisu, údržby a oprav HW části, na kterou je vázán systém monitoring</w:t>
      </w:r>
      <w:r w:rsidR="001C330D">
        <w:t>u</w:t>
      </w:r>
      <w:r>
        <w:t xml:space="preserve"> na již osazených SDV, které jsou v majetku Objednatele, za podmínek dále uvedených v</w:t>
      </w:r>
      <w:r w:rsidR="006C4E84">
        <w:t> </w:t>
      </w:r>
      <w:r w:rsidR="00760021">
        <w:t>článku</w:t>
      </w:r>
      <w:r w:rsidR="006C4E84">
        <w:t xml:space="preserve"> č. </w:t>
      </w:r>
      <w:r w:rsidR="00760021">
        <w:t>3</w:t>
      </w:r>
      <w:r>
        <w:t xml:space="preserve"> této Smlouvy</w:t>
      </w:r>
      <w:r w:rsidR="00760021">
        <w:t>.</w:t>
      </w:r>
    </w:p>
    <w:p w14:paraId="2D90123E" w14:textId="0878EF5C" w:rsidR="00455A5E" w:rsidRDefault="00455A5E" w:rsidP="00344138">
      <w:pPr>
        <w:pStyle w:val="Nadpis3"/>
      </w:pPr>
      <w:r>
        <w:t>Aktivaci SW na SDV, která jsou vybavena HW potřebným pro aktivaci, za podmínek dále uvedených v</w:t>
      </w:r>
      <w:r w:rsidR="00760021">
        <w:t xml:space="preserve"> článku </w:t>
      </w:r>
      <w:r w:rsidR="008C4DD7">
        <w:t xml:space="preserve">č. </w:t>
      </w:r>
      <w:r w:rsidR="00760021">
        <w:t>3</w:t>
      </w:r>
      <w:r>
        <w:t xml:space="preserve"> této Smlouvy.</w:t>
      </w:r>
    </w:p>
    <w:p w14:paraId="0614E875" w14:textId="22F0587A" w:rsidR="00142768" w:rsidRPr="00F64879" w:rsidRDefault="00142768" w:rsidP="0010734A">
      <w:pPr>
        <w:pStyle w:val="Nadpis3"/>
        <w:keepNext/>
        <w:keepLines/>
        <w:suppressAutoHyphens/>
        <w:ind w:left="1996"/>
        <w:rPr>
          <w:b/>
        </w:rPr>
      </w:pPr>
      <w:r w:rsidRPr="00F64879">
        <w:lastRenderedPageBreak/>
        <w:t>Pozastavení poskytovaných služeb u jednotlivých vybraných SDV, za podmínek dále uvedených v</w:t>
      </w:r>
      <w:r w:rsidR="00760021">
        <w:t> článku č</w:t>
      </w:r>
      <w:r w:rsidR="008C4DD7">
        <w:t xml:space="preserve">. </w:t>
      </w:r>
      <w:r w:rsidR="00760021">
        <w:t>3</w:t>
      </w:r>
      <w:r w:rsidRPr="00F64879">
        <w:t xml:space="preserve"> této Smlouvy.</w:t>
      </w:r>
    </w:p>
    <w:p w14:paraId="6B2692D0" w14:textId="1B6090FA" w:rsidR="00142768" w:rsidRPr="00344138" w:rsidRDefault="00142768" w:rsidP="0010734A">
      <w:pPr>
        <w:pStyle w:val="Nadpis3"/>
        <w:keepNext/>
        <w:keepLines/>
        <w:suppressAutoHyphens/>
        <w:ind w:left="1996"/>
      </w:pPr>
      <w:r w:rsidRPr="00344138">
        <w:t>Vložení imaginárního vozidla, za podmínek uvedených v</w:t>
      </w:r>
      <w:r w:rsidR="00760021">
        <w:t xml:space="preserve"> článku </w:t>
      </w:r>
      <w:r w:rsidR="008C4DD7">
        <w:t xml:space="preserve">č. </w:t>
      </w:r>
      <w:r w:rsidR="00760021">
        <w:t>3</w:t>
      </w:r>
      <w:r w:rsidRPr="00344138">
        <w:t xml:space="preserve"> této Smlouvy</w:t>
      </w:r>
      <w:r w:rsidR="00760021">
        <w:t>.</w:t>
      </w:r>
    </w:p>
    <w:p w14:paraId="41DB2C40" w14:textId="27864918" w:rsidR="00142768" w:rsidRPr="00AA3B2F" w:rsidRDefault="00142768" w:rsidP="0010734A">
      <w:pPr>
        <w:pStyle w:val="Nadpis3"/>
        <w:keepNext/>
        <w:keepLines/>
        <w:suppressAutoHyphens/>
        <w:ind w:left="1996"/>
      </w:pPr>
      <w:r>
        <w:t>Archivaci dat</w:t>
      </w:r>
      <w:r w:rsidRPr="00455689">
        <w:t xml:space="preserve"> </w:t>
      </w:r>
      <w:r>
        <w:t>za podmínek dále uvedených v </w:t>
      </w:r>
      <w:r w:rsidR="00760021">
        <w:t>článku</w:t>
      </w:r>
      <w:r w:rsidR="008C4DD7">
        <w:t xml:space="preserve"> č. </w:t>
      </w:r>
      <w:r w:rsidR="00760021">
        <w:t>3</w:t>
      </w:r>
      <w:r w:rsidRPr="001857F5">
        <w:t xml:space="preserve"> této Smlouvy</w:t>
      </w:r>
      <w:r>
        <w:t>.</w:t>
      </w:r>
    </w:p>
    <w:p w14:paraId="103D624D" w14:textId="01709C40" w:rsidR="00142768" w:rsidRPr="00BE63FF" w:rsidRDefault="00142768" w:rsidP="0010734A">
      <w:pPr>
        <w:pStyle w:val="Nadpis3"/>
        <w:keepNext/>
        <w:keepLines/>
        <w:suppressAutoHyphens/>
        <w:ind w:left="1996"/>
      </w:pPr>
      <w:r>
        <w:t>P</w:t>
      </w:r>
      <w:r w:rsidRPr="00BE63FF">
        <w:t xml:space="preserve">rovozování </w:t>
      </w:r>
      <w:r>
        <w:t>Technické podpory</w:t>
      </w:r>
      <w:r w:rsidRPr="00BE63FF">
        <w:t xml:space="preserve"> pro nahlašování </w:t>
      </w:r>
      <w:r>
        <w:t>i</w:t>
      </w:r>
      <w:r w:rsidRPr="00BE63FF">
        <w:t>ncidentů</w:t>
      </w:r>
      <w:r>
        <w:t>,</w:t>
      </w:r>
      <w:r w:rsidRPr="00BE63FF">
        <w:t xml:space="preserve"> umožňující i další komunikaci </w:t>
      </w:r>
      <w:r>
        <w:t>v souladu s</w:t>
      </w:r>
      <w:r w:rsidR="00760021">
        <w:t xml:space="preserve"> článkem </w:t>
      </w:r>
      <w:r w:rsidR="008C4DD7">
        <w:t xml:space="preserve">č. </w:t>
      </w:r>
      <w:r w:rsidR="00760021">
        <w:t>4</w:t>
      </w:r>
      <w:r>
        <w:t xml:space="preserve"> této Smlouvy.</w:t>
      </w:r>
    </w:p>
    <w:p w14:paraId="1DF0EFA7" w14:textId="31744A54" w:rsidR="00142768" w:rsidRDefault="00142768" w:rsidP="0010734A">
      <w:pPr>
        <w:pStyle w:val="Nadpis3"/>
        <w:keepNext/>
        <w:keepLines/>
        <w:suppressAutoHyphens/>
        <w:ind w:left="1996"/>
      </w:pPr>
      <w:r w:rsidRPr="00EC64D6">
        <w:t>Lokalizac</w:t>
      </w:r>
      <w:r>
        <w:t>i</w:t>
      </w:r>
      <w:r w:rsidRPr="00EC64D6">
        <w:t xml:space="preserve"> a </w:t>
      </w:r>
      <w:r>
        <w:t>nahlášení mimořádných událostí, v souladu s</w:t>
      </w:r>
      <w:r w:rsidR="00760021">
        <w:t xml:space="preserve"> článkem </w:t>
      </w:r>
      <w:r w:rsidR="008C4DD7">
        <w:t xml:space="preserve">č. </w:t>
      </w:r>
      <w:r w:rsidR="00012037">
        <w:t>3</w:t>
      </w:r>
      <w:r w:rsidRPr="00EC64D6">
        <w:t xml:space="preserve"> této Smlouvy</w:t>
      </w:r>
    </w:p>
    <w:p w14:paraId="130B52B6" w14:textId="77777777" w:rsidR="00760021" w:rsidRPr="00760021" w:rsidRDefault="00760021" w:rsidP="00760021">
      <w:pPr>
        <w:pStyle w:val="Nadpis1"/>
        <w:rPr>
          <w:rFonts w:eastAsia="Times New Roman"/>
          <w:lang w:eastAsia="cs-CZ"/>
        </w:rPr>
      </w:pPr>
      <w:r w:rsidRPr="00760021">
        <w:rPr>
          <w:rFonts w:eastAsia="Times New Roman"/>
          <w:color w:val="000000" w:themeColor="text1"/>
          <w:lang w:eastAsia="cs-CZ"/>
        </w:rPr>
        <w:t>Bližší specifikace předmětu plnění</w:t>
      </w:r>
    </w:p>
    <w:p w14:paraId="3470C64B" w14:textId="08A0BF6B" w:rsidR="00760021" w:rsidRPr="0082590B" w:rsidRDefault="00760021" w:rsidP="00760021">
      <w:pPr>
        <w:pStyle w:val="Nadpis2"/>
        <w:rPr>
          <w:b/>
          <w:bCs/>
          <w:color w:val="000000" w:themeColor="text1"/>
          <w:u w:val="single"/>
        </w:rPr>
      </w:pPr>
      <w:r w:rsidRPr="0082590B">
        <w:rPr>
          <w:color w:val="000000" w:themeColor="text1"/>
          <w:u w:val="single"/>
        </w:rPr>
        <w:t xml:space="preserve">Poskytování paušálního provozu, služeb a servisu systému monitoringu spotřeby na již osazených SDV, které jsou v majetku Objednatele, ve vztahu k užívanému SW. </w:t>
      </w:r>
      <w:r w:rsidRPr="00721259">
        <w:rPr>
          <w:color w:val="000000" w:themeColor="text1"/>
          <w:u w:val="single"/>
        </w:rPr>
        <w:t xml:space="preserve">Poskytovatel je povinen provádět servis a podporu SW – systému monitoringu, která jsou v majetku Objednatele po celou dobu trvání této Smlouvy, v souladu s čl. </w:t>
      </w:r>
      <w:r w:rsidR="001C330D">
        <w:rPr>
          <w:color w:val="000000" w:themeColor="text1"/>
          <w:u w:val="single"/>
        </w:rPr>
        <w:t>3</w:t>
      </w:r>
      <w:r w:rsidRPr="00721259">
        <w:rPr>
          <w:color w:val="000000" w:themeColor="text1"/>
          <w:u w:val="single"/>
        </w:rPr>
        <w:t xml:space="preserve"> této Smlouvy (dále jen „Paušální služby“). V rámci paušálních služeb budou dále prováděny služby uvedené v čl. 2.2.</w:t>
      </w:r>
      <w:r w:rsidR="00721259" w:rsidRPr="00721259">
        <w:rPr>
          <w:color w:val="000000" w:themeColor="text1"/>
          <w:u w:val="single"/>
        </w:rPr>
        <w:t>5</w:t>
      </w:r>
      <w:r w:rsidR="001C330D">
        <w:rPr>
          <w:color w:val="000000" w:themeColor="text1"/>
          <w:u w:val="single"/>
        </w:rPr>
        <w:t>, 2.2.6</w:t>
      </w:r>
      <w:r w:rsidR="00846736" w:rsidRPr="00721259">
        <w:rPr>
          <w:color w:val="000000" w:themeColor="text1"/>
          <w:u w:val="single"/>
        </w:rPr>
        <w:t xml:space="preserve"> a </w:t>
      </w:r>
      <w:r w:rsidRPr="00721259">
        <w:rPr>
          <w:color w:val="000000" w:themeColor="text1"/>
          <w:u w:val="single"/>
        </w:rPr>
        <w:t xml:space="preserve"> 2.2.7 této</w:t>
      </w:r>
      <w:r w:rsidRPr="003F26E9">
        <w:rPr>
          <w:color w:val="000000" w:themeColor="text1"/>
          <w:u w:val="single"/>
        </w:rPr>
        <w:t xml:space="preserve"> Smlouvy.</w:t>
      </w:r>
    </w:p>
    <w:p w14:paraId="6573EB3C" w14:textId="77777777" w:rsidR="00760021" w:rsidRPr="0082590B" w:rsidRDefault="00760021" w:rsidP="00760021">
      <w:pPr>
        <w:pStyle w:val="Nadpis3"/>
        <w:suppressAutoHyphens/>
        <w:ind w:left="1276"/>
        <w:rPr>
          <w:b/>
          <w:bCs/>
          <w:color w:val="000000" w:themeColor="text1"/>
        </w:rPr>
      </w:pPr>
      <w:r w:rsidRPr="0082590B">
        <w:rPr>
          <w:color w:val="000000" w:themeColor="text1"/>
        </w:rPr>
        <w:t xml:space="preserve">Systém monitoringu musí umožňovat následující funkcionality a jejich zobrazení formou webové aplikace: </w:t>
      </w:r>
    </w:p>
    <w:p w14:paraId="2B143B48"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zobrazení polohy a historie pohybu na mapách se železniční sítí ČR;</w:t>
      </w:r>
    </w:p>
    <w:p w14:paraId="423314DE"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elektronickou knihu jízd (začátky a konce jízd dle názvu hektometrů železniční sítě ČR;</w:t>
      </w:r>
    </w:p>
    <w:p w14:paraId="3CB46F13"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ujeté dráhy;</w:t>
      </w:r>
    </w:p>
    <w:p w14:paraId="7116115A"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množství natankovaných PHM;</w:t>
      </w:r>
    </w:p>
    <w:p w14:paraId="76A4A7A6"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aktuálního stavu a úbytků PHM v nádrži;</w:t>
      </w:r>
      <w:r w:rsidRPr="0082590B" w:rsidDel="00885B14">
        <w:rPr>
          <w:color w:val="000000" w:themeColor="text1"/>
        </w:rPr>
        <w:t xml:space="preserve"> </w:t>
      </w:r>
    </w:p>
    <w:p w14:paraId="25C0722F"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napájecího napětí vozidla;</w:t>
      </w:r>
      <w:r w:rsidRPr="0082590B" w:rsidDel="00885B14">
        <w:rPr>
          <w:color w:val="000000" w:themeColor="text1"/>
        </w:rPr>
        <w:t xml:space="preserve"> </w:t>
      </w:r>
    </w:p>
    <w:p w14:paraId="62E937AF"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možnost informování o neočekávaném úbytku PHM přes SMS;</w:t>
      </w:r>
    </w:p>
    <w:p w14:paraId="280A20C6"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možnost informování o neočekávaném poklesu napětí, nebo odpojení baterie přes SMS;</w:t>
      </w:r>
      <w:r w:rsidRPr="0082590B" w:rsidDel="00885B14">
        <w:rPr>
          <w:color w:val="000000" w:themeColor="text1"/>
        </w:rPr>
        <w:t xml:space="preserve"> </w:t>
      </w:r>
    </w:p>
    <w:p w14:paraId="27980A7F"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grafy se zobrazením měřených hodnot a jejich statistiky;</w:t>
      </w:r>
    </w:p>
    <w:p w14:paraId="0ED77751"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doby chodu motoru při jízdě, stání, celkem;</w:t>
      </w:r>
    </w:p>
    <w:p w14:paraId="7B091558"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měření doby chodu přídavných zařízení (elektrocentrála, nezávislé topení, hydraulická ruka, atp.)</w:t>
      </w:r>
    </w:p>
    <w:p w14:paraId="2684D6A5"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možnost napojení na elektronický zabezpečovací systém, informování o neočekávaném pohybu osob nebo požáru vozidla přes SMS;</w:t>
      </w:r>
    </w:p>
    <w:p w14:paraId="512B2D37"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propojení s rychloměry umožňujícími předávání dat do monitorovacího systému za účelem vyčítání určených dat a jejich zobrazení v systému - naměřená data musí systém odesílat na určené pracoviště se zpožděním kratším než 1 hodina;</w:t>
      </w:r>
    </w:p>
    <w:p w14:paraId="00727671"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doplňková možnost identifikace strojvedoucího pomocí zaměstnanecké karty nebo RFID čipu;</w:t>
      </w:r>
    </w:p>
    <w:p w14:paraId="42369043"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generování Provozního záznamu speciálního vozidla dle platných interních předpisů SŽ;</w:t>
      </w:r>
    </w:p>
    <w:p w14:paraId="4249318F"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možnost uzamčení a exportu Provozního záznamu speciálních vozidel pouze vybraným uživatelům, exportovaný soubor lze importovat do systému SAP SŽ bez nutnosti jeho úpravy;</w:t>
      </w:r>
    </w:p>
    <w:p w14:paraId="0CFF0A60"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přenos dat Provozního záznamu speciálního vozidla do prostředí SAP SŽ;</w:t>
      </w:r>
    </w:p>
    <w:p w14:paraId="2F3DCD08"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lastRenderedPageBreak/>
        <w:t>denní synchronizaci seznamu zakázek ze SAP SŽ a jejich nabídky pro přiřazení k záznamu v reportu “Provozní záznam speciálního vozidla speciálních vozidel”;</w:t>
      </w:r>
    </w:p>
    <w:p w14:paraId="70EF82AC"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statistický měsíční report o činnosti speciálních vozidel dle požadavku SŽ;</w:t>
      </w:r>
      <w:r w:rsidRPr="0082590B" w:rsidDel="00437D4A">
        <w:rPr>
          <w:color w:val="000000" w:themeColor="text1"/>
        </w:rPr>
        <w:t xml:space="preserve"> </w:t>
      </w:r>
    </w:p>
    <w:p w14:paraId="2F74E75D"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přenos dat do externích systémů přes API protokol (možnost přenést např. aktuální polohu SDV pro využití HZS SŽ);</w:t>
      </w:r>
    </w:p>
    <w:p w14:paraId="32DC9D66" w14:textId="77777777" w:rsidR="00760021" w:rsidRPr="0082590B" w:rsidRDefault="00760021" w:rsidP="00760021">
      <w:pPr>
        <w:pStyle w:val="Nadpis3"/>
        <w:numPr>
          <w:ilvl w:val="0"/>
          <w:numId w:val="9"/>
        </w:numPr>
        <w:tabs>
          <w:tab w:val="num" w:pos="360"/>
          <w:tab w:val="num" w:pos="851"/>
        </w:tabs>
        <w:suppressAutoHyphens/>
        <w:ind w:left="1560" w:hanging="284"/>
        <w:rPr>
          <w:b/>
          <w:bCs/>
          <w:color w:val="000000" w:themeColor="text1"/>
        </w:rPr>
      </w:pPr>
      <w:r w:rsidRPr="0082590B">
        <w:rPr>
          <w:color w:val="000000" w:themeColor="text1"/>
        </w:rPr>
        <w:t>přenos dat z tankovacích karet CCS pomocí CSV souboru.</w:t>
      </w:r>
    </w:p>
    <w:p w14:paraId="548F17E3" w14:textId="53444834" w:rsidR="00760021" w:rsidRPr="0082590B" w:rsidRDefault="00760021" w:rsidP="00760021">
      <w:pPr>
        <w:pStyle w:val="Nadpis2"/>
        <w:suppressAutoHyphens/>
        <w:rPr>
          <w:b/>
          <w:bCs/>
          <w:color w:val="000000" w:themeColor="text1"/>
          <w:u w:val="single"/>
        </w:rPr>
      </w:pPr>
      <w:r w:rsidRPr="0082590B">
        <w:rPr>
          <w:color w:val="000000" w:themeColor="text1"/>
          <w:u w:val="single"/>
        </w:rPr>
        <w:t>Poskytování paušálního servisu, údržby a oprav HW části, na kterou je vázán systém monitoring</w:t>
      </w:r>
      <w:r w:rsidR="001C330D">
        <w:rPr>
          <w:color w:val="000000" w:themeColor="text1"/>
          <w:u w:val="single"/>
        </w:rPr>
        <w:t>u</w:t>
      </w:r>
      <w:r w:rsidRPr="0082590B">
        <w:rPr>
          <w:color w:val="000000" w:themeColor="text1"/>
          <w:u w:val="single"/>
        </w:rPr>
        <w:t xml:space="preserve"> na již osazených SDV, které jsou v majetku Objednatele:</w:t>
      </w:r>
    </w:p>
    <w:p w14:paraId="10944465" w14:textId="77777777" w:rsidR="00760021" w:rsidRPr="0082590B" w:rsidRDefault="00760021" w:rsidP="00760021">
      <w:pPr>
        <w:pStyle w:val="Nadpis3"/>
        <w:suppressAutoHyphens/>
        <w:ind w:left="1276"/>
        <w:rPr>
          <w:b/>
          <w:bCs/>
          <w:color w:val="000000" w:themeColor="text1"/>
        </w:rPr>
      </w:pPr>
      <w:r w:rsidRPr="0082590B">
        <w:rPr>
          <w:color w:val="000000" w:themeColor="text1"/>
        </w:rPr>
        <w:t xml:space="preserve">Poskytovatel je povinen provádět pravidelnou roční servisní prohlídku a údržbu HW části, na kterou je vázán systém monitoringu u všech SDV, které jsou v majetku Objednatele (dále jen „Pravidelná roční servisní prohlídka“). Termíny Pravidelné roční servisní prohlídky dle předchozí věty určuje Poskytovatel. </w:t>
      </w:r>
    </w:p>
    <w:p w14:paraId="2310A3DF" w14:textId="77777777" w:rsidR="00760021" w:rsidRPr="0082590B" w:rsidRDefault="00760021" w:rsidP="00760021">
      <w:pPr>
        <w:pStyle w:val="Nadpis3"/>
        <w:suppressAutoHyphens/>
        <w:ind w:left="1276"/>
        <w:rPr>
          <w:b/>
          <w:bCs/>
          <w:color w:val="000000" w:themeColor="text1"/>
        </w:rPr>
      </w:pPr>
      <w:r w:rsidRPr="0082590B">
        <w:rPr>
          <w:color w:val="000000" w:themeColor="text1"/>
        </w:rPr>
        <w:t xml:space="preserve">Poskytovatel sdělí kontaktní osobě Objednatele termín Pravidelné roční servisní prohlídky každého jednotlivého SDV nejpozději do 14 dní před plánovaným termínem Pravidelné roční servisní prohlídky. Pokud SDV nebude možné v termínu navrhnutém Poskytovatelem předat k provedení Pravidelné roční servisní prohlídky, dohodnou Smluvní strany náhradní termín. </w:t>
      </w:r>
    </w:p>
    <w:p w14:paraId="506B58EF" w14:textId="4EDF9F12" w:rsidR="00760021" w:rsidRPr="0082590B" w:rsidRDefault="00760021" w:rsidP="00760021">
      <w:pPr>
        <w:pStyle w:val="Nadpis3"/>
        <w:suppressAutoHyphens/>
        <w:ind w:left="1276"/>
        <w:rPr>
          <w:b/>
          <w:bCs/>
          <w:color w:val="000000" w:themeColor="text1"/>
        </w:rPr>
      </w:pPr>
      <w:r w:rsidRPr="0082590B">
        <w:rPr>
          <w:color w:val="000000" w:themeColor="text1"/>
        </w:rPr>
        <w:t xml:space="preserve">Pravidelné roční servisní prohlídky budou prováděny v místě určeném Objednatelem. Objednatel předá SDV do dispozice Poskytovateli na základě předávacího protokolu. O předání SDV zpět Objednateli bude rovněž pořízen předávací protokol, ve kterém budou uvedeny informace o provedených úkonech. Po dobu, kdy je SDV v dispozici Poskytovatele nese nebezpečí škody na předaném SDV vždy Poskytovatel, ledaže Poskytovatel prokáže, že případná škoda byla způsobena okolnostmi, které Poskytovatel jednající s náležitou odbornou péčí nemohl předvídat. Maximální doba dispozice s jedním vozidlem při provádění Pravidelné roční servisní prohlídky činí 2 hodiny od jeho předání Objednatelem, v případě, že budou prováděny nutné opravy dle bodu </w:t>
      </w:r>
      <w:r w:rsidR="00587072">
        <w:rPr>
          <w:color w:val="000000" w:themeColor="text1"/>
        </w:rPr>
        <w:t>3</w:t>
      </w:r>
      <w:r w:rsidRPr="0082590B">
        <w:rPr>
          <w:color w:val="000000" w:themeColor="text1"/>
        </w:rPr>
        <w:t xml:space="preserve">.2.4 této Smlouvy, se uplatní reakční doby uvedené v čl. </w:t>
      </w:r>
      <w:r w:rsidR="00846736">
        <w:rPr>
          <w:color w:val="000000" w:themeColor="text1"/>
        </w:rPr>
        <w:t>4</w:t>
      </w:r>
      <w:r w:rsidRPr="0082590B">
        <w:rPr>
          <w:color w:val="000000" w:themeColor="text1"/>
        </w:rPr>
        <w:t xml:space="preserve"> této Smlouvy. </w:t>
      </w:r>
    </w:p>
    <w:p w14:paraId="413FA822" w14:textId="6A309771" w:rsidR="00760021" w:rsidRPr="0082590B" w:rsidRDefault="00760021" w:rsidP="00760021">
      <w:pPr>
        <w:pStyle w:val="Nadpis4"/>
        <w:suppressAutoHyphens/>
        <w:ind w:left="2127"/>
        <w:rPr>
          <w:b w:val="0"/>
          <w:bCs/>
          <w:i/>
          <w:iCs w:val="0"/>
          <w:color w:val="000000" w:themeColor="text1"/>
        </w:rPr>
      </w:pPr>
      <w:r w:rsidRPr="0082590B">
        <w:rPr>
          <w:b w:val="0"/>
          <w:iCs w:val="0"/>
          <w:color w:val="000000" w:themeColor="text1"/>
        </w:rPr>
        <w:t xml:space="preserve">O každé </w:t>
      </w:r>
      <w:r w:rsidRPr="00325A9F">
        <w:rPr>
          <w:b w:val="0"/>
          <w:iCs w:val="0"/>
          <w:color w:val="000000" w:themeColor="text1"/>
        </w:rPr>
        <w:t>provedené Pravidelné roční servisní prohlídce bude sepsán předávací protokol</w:t>
      </w:r>
      <w:r w:rsidR="004957AE">
        <w:rPr>
          <w:b w:val="0"/>
          <w:iCs w:val="0"/>
          <w:color w:val="000000" w:themeColor="text1"/>
        </w:rPr>
        <w:t xml:space="preserve">, jehož vzor je uveden jako příloha </w:t>
      </w:r>
      <w:r w:rsidRPr="00325A9F">
        <w:rPr>
          <w:b w:val="0"/>
          <w:iCs w:val="0"/>
          <w:color w:val="000000" w:themeColor="text1"/>
        </w:rPr>
        <w:t xml:space="preserve">č. </w:t>
      </w:r>
      <w:r w:rsidR="00A37054" w:rsidRPr="00325A9F">
        <w:rPr>
          <w:b w:val="0"/>
          <w:iCs w:val="0"/>
          <w:color w:val="000000" w:themeColor="text1"/>
        </w:rPr>
        <w:t xml:space="preserve">4 </w:t>
      </w:r>
      <w:r w:rsidRPr="00325A9F">
        <w:rPr>
          <w:b w:val="0"/>
          <w:iCs w:val="0"/>
          <w:color w:val="000000" w:themeColor="text1"/>
        </w:rPr>
        <w:t>této Smlouvy. V rámci Pravidelné roční servisní prohlídky je Poskytovatel povinen</w:t>
      </w:r>
      <w:r w:rsidRPr="0082590B">
        <w:rPr>
          <w:b w:val="0"/>
          <w:iCs w:val="0"/>
          <w:color w:val="000000" w:themeColor="text1"/>
        </w:rPr>
        <w:t xml:space="preserve"> provádět zejména následující činnosti, které budou zahrnuty v předávacím protokolu:</w:t>
      </w:r>
    </w:p>
    <w:p w14:paraId="4221FBFD" w14:textId="77777777" w:rsidR="00760021" w:rsidRPr="0082590B" w:rsidRDefault="00760021" w:rsidP="00760021">
      <w:pPr>
        <w:pStyle w:val="Odstavecseseznamem"/>
        <w:keepNext/>
        <w:keepLines/>
        <w:numPr>
          <w:ilvl w:val="0"/>
          <w:numId w:val="10"/>
        </w:numPr>
        <w:suppressAutoHyphens/>
        <w:spacing w:before="0" w:after="240"/>
        <w:rPr>
          <w:color w:val="000000" w:themeColor="text1"/>
        </w:rPr>
      </w:pPr>
      <w:r w:rsidRPr="0082590B">
        <w:rPr>
          <w:color w:val="000000" w:themeColor="text1"/>
        </w:rPr>
        <w:t>Činnosti prováděné vzdáleným přístupem:</w:t>
      </w:r>
    </w:p>
    <w:p w14:paraId="2CCCF85F"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Příjem GPS signálu.</w:t>
      </w:r>
    </w:p>
    <w:p w14:paraId="4E6117B9"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Dostupnost GSM signálu v době kontroly.</w:t>
      </w:r>
    </w:p>
    <w:p w14:paraId="7DD7EB6C"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Funkce měření PHM, tankování a plynulé úbytky.</w:t>
      </w:r>
    </w:p>
    <w:p w14:paraId="5F6F788E"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Zaznamenání alarmů o odpojení napájení a úbytku PHM.</w:t>
      </w:r>
    </w:p>
    <w:p w14:paraId="5270D632"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Generování knihy jízd a reportů.</w:t>
      </w:r>
    </w:p>
    <w:p w14:paraId="4DD62A9C" w14:textId="77777777" w:rsidR="00760021" w:rsidRPr="0082590B" w:rsidRDefault="00760021" w:rsidP="00760021">
      <w:pPr>
        <w:pStyle w:val="Odstavecseseznamem"/>
        <w:keepNext/>
        <w:keepLines/>
        <w:numPr>
          <w:ilvl w:val="0"/>
          <w:numId w:val="10"/>
        </w:numPr>
        <w:suppressAutoHyphens/>
        <w:spacing w:before="0" w:after="240"/>
        <w:rPr>
          <w:color w:val="000000" w:themeColor="text1"/>
        </w:rPr>
      </w:pPr>
      <w:r w:rsidRPr="0082590B">
        <w:rPr>
          <w:color w:val="000000" w:themeColor="text1"/>
        </w:rPr>
        <w:t>Činnosti prováděné technikem Poskytovatele na vozidle:</w:t>
      </w:r>
    </w:p>
    <w:p w14:paraId="2C2D7279"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Výměna záložní baterie.</w:t>
      </w:r>
    </w:p>
    <w:p w14:paraId="668D5097"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Prověření palivového vedení.</w:t>
      </w:r>
    </w:p>
    <w:p w14:paraId="56599961"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Ověření funkce systému – alarm úbytku PHM, odpojení.</w:t>
      </w:r>
    </w:p>
    <w:p w14:paraId="465E06FD"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Funkce identifikace řidiče a zvukové signalizace.</w:t>
      </w:r>
    </w:p>
    <w:p w14:paraId="203EEF34" w14:textId="77777777" w:rsidR="00760021" w:rsidRPr="0082590B" w:rsidRDefault="00760021" w:rsidP="00760021">
      <w:pPr>
        <w:pStyle w:val="Odstavecseseznamem"/>
        <w:keepNext/>
        <w:keepLines/>
        <w:numPr>
          <w:ilvl w:val="0"/>
          <w:numId w:val="9"/>
        </w:numPr>
        <w:suppressAutoHyphens/>
        <w:spacing w:before="0" w:after="240"/>
        <w:ind w:left="3544"/>
        <w:rPr>
          <w:color w:val="000000" w:themeColor="text1"/>
        </w:rPr>
      </w:pPr>
      <w:r w:rsidRPr="0082590B">
        <w:rPr>
          <w:color w:val="000000" w:themeColor="text1"/>
        </w:rPr>
        <w:t>Rozvaděč RCSMP zaplombován.</w:t>
      </w:r>
    </w:p>
    <w:p w14:paraId="296B68D2" w14:textId="678842E2" w:rsidR="00760021" w:rsidRPr="00B27999" w:rsidRDefault="00760021" w:rsidP="00760021">
      <w:pPr>
        <w:pStyle w:val="Nadpis3"/>
        <w:suppressAutoHyphens/>
        <w:ind w:left="1276"/>
        <w:rPr>
          <w:b/>
          <w:bCs/>
          <w:color w:val="000000" w:themeColor="text1"/>
        </w:rPr>
      </w:pPr>
      <w:r w:rsidRPr="0082590B">
        <w:rPr>
          <w:color w:val="000000" w:themeColor="text1"/>
        </w:rPr>
        <w:t xml:space="preserve">Poskytovatel je povinen provádět opravy HW, na který je vázán systém monitoringu, jejichž potřeba vyvstane (i) v důsledku zjištění provedené Pravidelné roční servisní prohlídky nebo (ii) v průběhu trvání této Smlouvy se stanou nefunkčními (dále jen „Oprava“). Pro režim nahlášení nutnosti Oprav dle písm. (ii) předchozí věty se uplatní ustanovení čl. </w:t>
      </w:r>
      <w:r w:rsidR="00846736">
        <w:rPr>
          <w:color w:val="000000" w:themeColor="text1"/>
        </w:rPr>
        <w:t>4</w:t>
      </w:r>
      <w:r w:rsidRPr="0082590B">
        <w:rPr>
          <w:color w:val="000000" w:themeColor="text1"/>
        </w:rPr>
        <w:t xml:space="preserve"> této Smlouvy, stejně tak se pro Opravu dle této věty uplatní reakční doba v čl. </w:t>
      </w:r>
      <w:r w:rsidR="00846736">
        <w:rPr>
          <w:color w:val="000000" w:themeColor="text1"/>
        </w:rPr>
        <w:t>4</w:t>
      </w:r>
      <w:r w:rsidRPr="0082590B">
        <w:rPr>
          <w:color w:val="000000" w:themeColor="text1"/>
        </w:rPr>
        <w:t xml:space="preserve"> této Smlouvy uvedená; o každém předání a převzetí SDV bude sepsán předávací protokol. Pro režim Oprav dle písm. (i) </w:t>
      </w:r>
      <w:r w:rsidRPr="0082590B">
        <w:rPr>
          <w:color w:val="000000" w:themeColor="text1"/>
        </w:rPr>
        <w:lastRenderedPageBreak/>
        <w:t xml:space="preserve">tohoto bodu Smlouvy se uplatní reakční doby uvedené v čl. </w:t>
      </w:r>
      <w:r w:rsidR="00846736">
        <w:rPr>
          <w:color w:val="000000" w:themeColor="text1"/>
        </w:rPr>
        <w:t>4</w:t>
      </w:r>
      <w:r w:rsidRPr="0082590B">
        <w:rPr>
          <w:color w:val="000000" w:themeColor="text1"/>
        </w:rPr>
        <w:t xml:space="preserve"> této Smlouvy. Po dobu, kdy je SDV v dispozici Poskytovatele nese nebezpečí škody na předaném SDV vždy Poskytovatel, ledaže Poskytovatel prokáže, že případná škoda byla způsobena okolnostmi, které Poskytovatel jednající s náležitou odbornou péčí nemohl předvídat. Oprava bude </w:t>
      </w:r>
      <w:r w:rsidRPr="00B27999">
        <w:rPr>
          <w:color w:val="000000" w:themeColor="text1"/>
        </w:rPr>
        <w:t>prováděna v místě určeném Objednatelem.</w:t>
      </w:r>
    </w:p>
    <w:p w14:paraId="18A10C58" w14:textId="4D620231" w:rsidR="00760021" w:rsidRPr="0082590B" w:rsidRDefault="00760021" w:rsidP="00760021">
      <w:pPr>
        <w:pStyle w:val="Nadpis3"/>
        <w:suppressAutoHyphens/>
        <w:ind w:left="1276"/>
        <w:rPr>
          <w:b/>
          <w:bCs/>
          <w:color w:val="000000" w:themeColor="text1"/>
        </w:rPr>
      </w:pPr>
      <w:r w:rsidRPr="00B27999">
        <w:rPr>
          <w:color w:val="000000" w:themeColor="text1"/>
        </w:rPr>
        <w:t xml:space="preserve">Za účelem provádění Oprav a výměny nefunkčních dílů byl sestaven katalog náhradních dílů, který je uveden v Příloze č. </w:t>
      </w:r>
      <w:r w:rsidR="00587072" w:rsidRPr="00B27999">
        <w:rPr>
          <w:color w:val="000000" w:themeColor="text1"/>
        </w:rPr>
        <w:t>2</w:t>
      </w:r>
      <w:r w:rsidRPr="00B27999">
        <w:rPr>
          <w:color w:val="000000" w:themeColor="text1"/>
        </w:rPr>
        <w:t xml:space="preserve"> této Smlouvy. Záruční doba náhradních dílů činí 24 měsíců. </w:t>
      </w:r>
      <w:r w:rsidR="00846736" w:rsidRPr="00B27999">
        <w:rPr>
          <w:color w:val="000000" w:themeColor="text1"/>
        </w:rPr>
        <w:t>Poskytovatel je povinen udržovat</w:t>
      </w:r>
      <w:r w:rsidR="00846736">
        <w:rPr>
          <w:color w:val="000000" w:themeColor="text1"/>
        </w:rPr>
        <w:t xml:space="preserve"> ve skladových zásobách minimálně 5 ks každého náhradního dílu uvedených v Příloze č. 2 této Smlouvy po dobu účinnosti této Smlouvy.</w:t>
      </w:r>
    </w:p>
    <w:p w14:paraId="75634D74" w14:textId="77777777" w:rsidR="00760021" w:rsidRPr="0082590B" w:rsidRDefault="00760021" w:rsidP="00760021">
      <w:pPr>
        <w:pStyle w:val="Nadpis2"/>
        <w:suppressAutoHyphens/>
        <w:rPr>
          <w:b/>
          <w:bCs/>
          <w:color w:val="000000" w:themeColor="text1"/>
          <w:u w:val="single"/>
        </w:rPr>
      </w:pPr>
      <w:r w:rsidRPr="0082590B">
        <w:rPr>
          <w:color w:val="000000" w:themeColor="text1"/>
          <w:u w:val="single"/>
        </w:rPr>
        <w:t>Aktivace SW na SDV, která jsou vybavena potřebným HW</w:t>
      </w:r>
    </w:p>
    <w:p w14:paraId="7D9F51E6" w14:textId="3B39F6B4" w:rsidR="00760021" w:rsidRPr="00A31423" w:rsidRDefault="00760021" w:rsidP="00760021">
      <w:pPr>
        <w:pStyle w:val="Nadpis3"/>
        <w:suppressAutoHyphens/>
        <w:ind w:left="1276"/>
        <w:rPr>
          <w:b/>
          <w:bCs/>
          <w:color w:val="000000" w:themeColor="text1"/>
        </w:rPr>
      </w:pPr>
      <w:r w:rsidRPr="0082590B">
        <w:rPr>
          <w:color w:val="000000" w:themeColor="text1"/>
        </w:rPr>
        <w:t>Poskytovatel je povinen na žádost Objednatele provést aktivaci SW systému monitoringu na SDV, která jsou v </w:t>
      </w:r>
      <w:r w:rsidRPr="00A31423">
        <w:rPr>
          <w:color w:val="000000" w:themeColor="text1"/>
        </w:rPr>
        <w:t>majetku Objednatele (a dosud na těchto vozidlech nebyl SW aktivován) postupem dle čl.</w:t>
      </w:r>
      <w:r w:rsidR="00846736" w:rsidRPr="00A31423">
        <w:rPr>
          <w:color w:val="000000" w:themeColor="text1"/>
        </w:rPr>
        <w:t>3</w:t>
      </w:r>
      <w:r w:rsidRPr="00A31423">
        <w:rPr>
          <w:color w:val="000000" w:themeColor="text1"/>
        </w:rPr>
        <w:t>.3.3 této Smlouvy, a která jsou vybavena potřebným HW (dále jen „Aktivace“).</w:t>
      </w:r>
    </w:p>
    <w:p w14:paraId="6415E102" w14:textId="77777777" w:rsidR="00760021" w:rsidRPr="0082590B" w:rsidRDefault="00760021" w:rsidP="00760021">
      <w:pPr>
        <w:pStyle w:val="Nadpis3"/>
        <w:suppressAutoHyphens/>
        <w:ind w:left="1276"/>
        <w:rPr>
          <w:b/>
          <w:bCs/>
          <w:color w:val="000000" w:themeColor="text1"/>
        </w:rPr>
      </w:pPr>
      <w:r w:rsidRPr="0082590B">
        <w:rPr>
          <w:color w:val="000000" w:themeColor="text1"/>
        </w:rPr>
        <w:t xml:space="preserve">Aktivací se rozumí provedení veškerých činností nezbytných k zprovoznění SW vč. jeho aktualizací a modernizací poskytnutých v rámci poskytování plněné dle této Smlouvy. </w:t>
      </w:r>
    </w:p>
    <w:p w14:paraId="3665FEB1" w14:textId="77777777" w:rsidR="00760021" w:rsidRPr="0082590B" w:rsidRDefault="00760021" w:rsidP="00760021">
      <w:pPr>
        <w:pStyle w:val="Nadpis3"/>
        <w:suppressAutoHyphens/>
        <w:ind w:left="1276"/>
        <w:rPr>
          <w:b/>
          <w:bCs/>
          <w:color w:val="000000" w:themeColor="text1"/>
        </w:rPr>
      </w:pPr>
      <w:r w:rsidRPr="0082590B">
        <w:rPr>
          <w:color w:val="000000" w:themeColor="text1"/>
        </w:rPr>
        <w:t xml:space="preserve">Aktivace každého SDV bude provedena Poskytovatelem na základě písemné žádosti vystavené Objednatelem a potvrzené Poskytovatelem. Aktivace musí být provedena nejpozději do 2 dní od potvrzení žádosti Poskytovatelem. Aktivace bude provedena dálkovým přístupem, prostřednictvím služby Technická podpora. Za aktivaci nenáleží Poskytovateli žádná odměna. </w:t>
      </w:r>
    </w:p>
    <w:p w14:paraId="01E89489" w14:textId="77777777" w:rsidR="00760021" w:rsidRPr="0082590B" w:rsidRDefault="00760021" w:rsidP="00760021">
      <w:pPr>
        <w:pStyle w:val="Nadpis2"/>
        <w:suppressAutoHyphens/>
        <w:rPr>
          <w:b/>
          <w:bCs/>
          <w:color w:val="000000" w:themeColor="text1"/>
          <w:u w:val="single"/>
        </w:rPr>
      </w:pPr>
      <w:r w:rsidRPr="0082590B">
        <w:rPr>
          <w:color w:val="000000" w:themeColor="text1"/>
          <w:u w:val="single"/>
        </w:rPr>
        <w:t>Pozastavení poskytovaných služeb u jednotlivých SDV</w:t>
      </w:r>
    </w:p>
    <w:p w14:paraId="52970324" w14:textId="2768FECD" w:rsidR="00760021" w:rsidRPr="0082590B" w:rsidRDefault="00760021" w:rsidP="00760021">
      <w:pPr>
        <w:pStyle w:val="Nadpis3"/>
        <w:suppressAutoHyphens/>
        <w:ind w:left="1276"/>
        <w:rPr>
          <w:b/>
          <w:bCs/>
          <w:color w:val="000000" w:themeColor="text1"/>
        </w:rPr>
      </w:pPr>
      <w:r w:rsidRPr="0082590B">
        <w:rPr>
          <w:color w:val="000000" w:themeColor="text1"/>
        </w:rPr>
        <w:t xml:space="preserve">Poskytovatel na žádost Objednatele umožní pozastavení poskytovaných služeb uvedených v čl. </w:t>
      </w:r>
      <w:r w:rsidR="00A31423">
        <w:rPr>
          <w:color w:val="000000" w:themeColor="text1"/>
        </w:rPr>
        <w:t>3</w:t>
      </w:r>
      <w:r w:rsidRPr="0082590B">
        <w:rPr>
          <w:color w:val="000000" w:themeColor="text1"/>
        </w:rPr>
        <w:t>.1 této Smlouvy u SDV osazených systémem monitorování. Pozastavení poskytování služeb bude uplatněno u SDV se sezónním provozem na dobu maximálně 6 měsíců a u vozidel v odstávce (o SDV, které budou v odstávce, rozhoduje Objednatel) na dobu maximálně 12 měsíců (dále jen „Pozastavení poskytovaných služeb“). Tato služba může být poskytnuta maximálně pro 15 SDV ročně.</w:t>
      </w:r>
    </w:p>
    <w:p w14:paraId="06605ED7" w14:textId="77777777" w:rsidR="00760021" w:rsidRPr="0082590B" w:rsidRDefault="00760021" w:rsidP="00760021">
      <w:pPr>
        <w:pStyle w:val="Nadpis3"/>
        <w:suppressAutoHyphens/>
        <w:ind w:left="1276"/>
        <w:rPr>
          <w:b/>
          <w:bCs/>
          <w:color w:val="000000" w:themeColor="text1"/>
        </w:rPr>
      </w:pPr>
      <w:r w:rsidRPr="0082590B">
        <w:rPr>
          <w:color w:val="000000" w:themeColor="text1"/>
        </w:rPr>
        <w:t>Žádost o Pozastavení poskytovaných služeb ve smyslu tohoto článku Smlouvy bude provedena prostřednictvím Technické podpory Poskytovatele. Pozastavení poskytovaných služeb musí být provedeno od počátku následujícího měsíce od podání žádosti Objednatele.</w:t>
      </w:r>
    </w:p>
    <w:p w14:paraId="3A2311A8" w14:textId="63474384" w:rsidR="00760021" w:rsidRPr="0082590B" w:rsidRDefault="00760021" w:rsidP="00760021">
      <w:pPr>
        <w:pStyle w:val="Nadpis3"/>
        <w:suppressAutoHyphens/>
        <w:ind w:left="1276"/>
        <w:rPr>
          <w:b/>
          <w:bCs/>
          <w:color w:val="000000" w:themeColor="text1"/>
        </w:rPr>
      </w:pPr>
      <w:r w:rsidRPr="0082590B">
        <w:rPr>
          <w:color w:val="000000" w:themeColor="text1"/>
        </w:rPr>
        <w:t xml:space="preserve">Pozastavení poskytovaných služeb je zpoplatněno, a to formou jednorázového poplatku za každé SDV. Cena poplatku za Pozastavení poskytování služeb a způsob fakturace jsou stanoveny v čl. </w:t>
      </w:r>
      <w:r w:rsidR="00A31423">
        <w:rPr>
          <w:color w:val="000000" w:themeColor="text1"/>
        </w:rPr>
        <w:t>5</w:t>
      </w:r>
      <w:r w:rsidRPr="0082590B">
        <w:rPr>
          <w:color w:val="000000" w:themeColor="text1"/>
        </w:rPr>
        <w:t xml:space="preserve"> této Smlouvy.</w:t>
      </w:r>
    </w:p>
    <w:p w14:paraId="54C9C5C0" w14:textId="7787300A" w:rsidR="00760021" w:rsidRPr="00760021" w:rsidRDefault="00760021" w:rsidP="007C3320">
      <w:pPr>
        <w:pStyle w:val="Nadpis3"/>
        <w:suppressAutoHyphens/>
        <w:ind w:left="1276"/>
        <w:rPr>
          <w:rFonts w:eastAsiaTheme="majorEastAsia" w:cstheme="majorBidi"/>
          <w:color w:val="000000" w:themeColor="text1"/>
        </w:rPr>
      </w:pPr>
      <w:r w:rsidRPr="00760021">
        <w:rPr>
          <w:color w:val="000000" w:themeColor="text1"/>
        </w:rPr>
        <w:t xml:space="preserve">Poskytovatel obnoví pozastavené poskytované služby uvedené v čl. </w:t>
      </w:r>
      <w:r w:rsidR="007D2F37">
        <w:rPr>
          <w:color w:val="000000" w:themeColor="text1"/>
        </w:rPr>
        <w:t>3</w:t>
      </w:r>
      <w:r w:rsidRPr="00760021">
        <w:rPr>
          <w:color w:val="000000" w:themeColor="text1"/>
        </w:rPr>
        <w:t xml:space="preserve">.1 této Smlouvy u SDV osazených systémem monitorování, a to nejpozději do 2 pracovních dní po odpadnutí důvodů pro které byly poskytované služby pozastaveny (uvedení SDV do provozu). Obnovením pozastavených poskytovaných služeb není myšlena Aktivace ve smyslu čl. </w:t>
      </w:r>
      <w:r w:rsidR="00A31423">
        <w:rPr>
          <w:color w:val="000000" w:themeColor="text1"/>
        </w:rPr>
        <w:t>3</w:t>
      </w:r>
      <w:r w:rsidRPr="00760021">
        <w:rPr>
          <w:color w:val="000000" w:themeColor="text1"/>
        </w:rPr>
        <w:t xml:space="preserve">.3 této Smlouvy. </w:t>
      </w:r>
    </w:p>
    <w:p w14:paraId="5BB44BDD" w14:textId="77777777" w:rsidR="00760021" w:rsidRPr="0082590B" w:rsidRDefault="00760021" w:rsidP="00760021">
      <w:pPr>
        <w:pStyle w:val="Nadpis2"/>
        <w:suppressAutoHyphens/>
        <w:rPr>
          <w:b/>
          <w:bCs/>
          <w:color w:val="000000" w:themeColor="text1"/>
          <w:u w:val="single"/>
        </w:rPr>
      </w:pPr>
      <w:r w:rsidRPr="0082590B">
        <w:rPr>
          <w:color w:val="000000" w:themeColor="text1"/>
          <w:u w:val="single"/>
        </w:rPr>
        <w:t>Vložení imaginárního vozidla</w:t>
      </w:r>
    </w:p>
    <w:p w14:paraId="2ECF3374" w14:textId="77777777" w:rsidR="00760021" w:rsidRPr="0082590B" w:rsidRDefault="00760021" w:rsidP="00760021">
      <w:pPr>
        <w:pStyle w:val="Nadpis3"/>
        <w:suppressAutoHyphens/>
        <w:ind w:left="1276"/>
        <w:rPr>
          <w:b/>
          <w:bCs/>
          <w:color w:val="000000" w:themeColor="text1"/>
        </w:rPr>
      </w:pPr>
      <w:r w:rsidRPr="0082590B">
        <w:rPr>
          <w:color w:val="000000" w:themeColor="text1"/>
        </w:rPr>
        <w:t>Poskytovatel je povinen na žádost Objednatele vložit do systému monitorování SDV, nebo umožnit funkci v aplikaci pro vlastnoruční zadání SDV Objednatelem, které není osazeno HW částí systému (dále jen „ Imaginární vozidlo“). Tomuto SDV bude umožněna ruční Editace speciálního reportu (vložení jednotlivých jízd) a následný přenos dat do systému SAP.</w:t>
      </w:r>
    </w:p>
    <w:p w14:paraId="5DF5BEA2" w14:textId="77777777" w:rsidR="00760021" w:rsidRPr="0082590B" w:rsidRDefault="00760021" w:rsidP="00760021">
      <w:pPr>
        <w:pStyle w:val="Nadpis3"/>
        <w:suppressAutoHyphens/>
        <w:ind w:left="1276"/>
        <w:rPr>
          <w:b/>
          <w:bCs/>
          <w:color w:val="000000" w:themeColor="text1"/>
        </w:rPr>
      </w:pPr>
      <w:r w:rsidRPr="0082590B">
        <w:rPr>
          <w:color w:val="000000" w:themeColor="text1"/>
        </w:rPr>
        <w:lastRenderedPageBreak/>
        <w:t>Žádost o vložení Imaginárního vozidla bude provedena prostřednictvím Technické podpory Poskytovatele. Vložení Imaginárního vozidla musí být provedeno nejpozději do 2 pracovních dní od potvrzení žádosti Poskytovatelem.</w:t>
      </w:r>
    </w:p>
    <w:p w14:paraId="379F305B" w14:textId="0E8F0E87" w:rsidR="00760021" w:rsidRPr="0082590B" w:rsidRDefault="00760021" w:rsidP="00760021">
      <w:pPr>
        <w:pStyle w:val="Nadpis3"/>
        <w:suppressAutoHyphens/>
        <w:ind w:left="1276"/>
        <w:rPr>
          <w:b/>
          <w:bCs/>
          <w:color w:val="000000" w:themeColor="text1"/>
        </w:rPr>
      </w:pPr>
      <w:r w:rsidRPr="0082590B">
        <w:rPr>
          <w:color w:val="000000" w:themeColor="text1"/>
        </w:rPr>
        <w:t xml:space="preserve">Vložení imaginárního vozidla je zpoplatněno, a to formou měsíčního paušálu. Cena paušálu za vložené Imaginární vozidlo a způsob fakturace jsou uvedeny v čl. </w:t>
      </w:r>
      <w:r w:rsidR="007D2F37">
        <w:rPr>
          <w:color w:val="000000" w:themeColor="text1"/>
        </w:rPr>
        <w:t>5</w:t>
      </w:r>
      <w:r w:rsidRPr="0082590B">
        <w:rPr>
          <w:color w:val="000000" w:themeColor="text1"/>
        </w:rPr>
        <w:t xml:space="preserve"> této Smlouvy.</w:t>
      </w:r>
    </w:p>
    <w:p w14:paraId="710EF549" w14:textId="77777777" w:rsidR="00760021" w:rsidRDefault="00760021" w:rsidP="00760021">
      <w:pPr>
        <w:pStyle w:val="Nadpis2"/>
        <w:suppressAutoHyphens/>
        <w:rPr>
          <w:color w:val="000000" w:themeColor="text1"/>
          <w:u w:val="single"/>
        </w:rPr>
      </w:pPr>
      <w:r w:rsidRPr="0082590B">
        <w:rPr>
          <w:color w:val="000000" w:themeColor="text1"/>
          <w:u w:val="single"/>
        </w:rPr>
        <w:t xml:space="preserve">Archivace dat </w:t>
      </w:r>
    </w:p>
    <w:p w14:paraId="1BDAAF5E" w14:textId="7B8E5330" w:rsidR="00760021" w:rsidRPr="00DA4549" w:rsidRDefault="00DA4549" w:rsidP="00DA4549">
      <w:pPr>
        <w:pStyle w:val="Nadpis3"/>
        <w:suppressAutoHyphens/>
        <w:spacing w:line="240" w:lineRule="auto"/>
        <w:ind w:left="1276"/>
        <w:rPr>
          <w:color w:val="000000" w:themeColor="text1"/>
        </w:rPr>
      </w:pPr>
      <w:r>
        <w:rPr>
          <w:color w:val="000000" w:themeColor="text1"/>
        </w:rPr>
        <w:t>P</w:t>
      </w:r>
      <w:r w:rsidRPr="00DA4549">
        <w:rPr>
          <w:color w:val="000000" w:themeColor="text1"/>
        </w:rPr>
        <w:t xml:space="preserve">oskytovatel se </w:t>
      </w:r>
      <w:r w:rsidR="00760021" w:rsidRPr="00DA4549">
        <w:rPr>
          <w:color w:val="000000" w:themeColor="text1"/>
        </w:rPr>
        <w:t>zavazuje uchovávat data ze systému monitoringu, a to v</w:t>
      </w:r>
      <w:r>
        <w:rPr>
          <w:color w:val="000000" w:themeColor="text1"/>
        </w:rPr>
        <w:t xml:space="preserve"> elektronické </w:t>
      </w:r>
      <w:r w:rsidR="00760021" w:rsidRPr="00DA4549">
        <w:rPr>
          <w:color w:val="000000" w:themeColor="text1"/>
        </w:rPr>
        <w:t>podobě s možností uživatelského zobrazení a exportu po dobu 5 let.</w:t>
      </w:r>
    </w:p>
    <w:p w14:paraId="2F86628B" w14:textId="77777777" w:rsidR="00760021" w:rsidRPr="00760021" w:rsidRDefault="00760021" w:rsidP="00760021">
      <w:pPr>
        <w:pStyle w:val="Nadpis1"/>
        <w:rPr>
          <w:noProof/>
        </w:rPr>
      </w:pPr>
      <w:r w:rsidRPr="00760021">
        <w:rPr>
          <w:noProof/>
          <w:color w:val="000000" w:themeColor="text1"/>
        </w:rPr>
        <w:t>Technická podpora</w:t>
      </w:r>
    </w:p>
    <w:p w14:paraId="517F4D94" w14:textId="77777777" w:rsidR="00760021" w:rsidRPr="00E82D9D" w:rsidRDefault="00760021" w:rsidP="00760021">
      <w:pPr>
        <w:pStyle w:val="Nadpis2"/>
        <w:suppressAutoHyphens/>
        <w:rPr>
          <w:b/>
          <w:bCs/>
          <w:color w:val="000000" w:themeColor="text1"/>
          <w:u w:val="single"/>
        </w:rPr>
      </w:pPr>
      <w:bookmarkStart w:id="0" w:name="_Ref26890885"/>
      <w:r w:rsidRPr="00E82D9D">
        <w:rPr>
          <w:color w:val="000000" w:themeColor="text1"/>
          <w:u w:val="single"/>
        </w:rPr>
        <w:t>Obecné požadavky</w:t>
      </w:r>
    </w:p>
    <w:p w14:paraId="1BD013DD" w14:textId="77777777" w:rsidR="00760021" w:rsidRPr="00E82D9D" w:rsidRDefault="00760021" w:rsidP="00760021">
      <w:pPr>
        <w:pStyle w:val="Nadpis3"/>
        <w:suppressAutoHyphens/>
        <w:spacing w:line="240" w:lineRule="auto"/>
        <w:ind w:left="1276"/>
        <w:rPr>
          <w:b/>
          <w:bCs/>
          <w:color w:val="000000" w:themeColor="text1"/>
        </w:rPr>
      </w:pPr>
      <w:r w:rsidRPr="00E82D9D">
        <w:rPr>
          <w:color w:val="000000" w:themeColor="text1"/>
        </w:rPr>
        <w:t xml:space="preserve">Poskytovatel se zavazuje nejpozději do dne účinnosti Smlouvy založit a po celou dobu trvání této Smlouvy udržovat v provozu Technickou podporu (včetně úhrady případných licenčních poplatků za aplikaci Technické podpory) pro nahlašování incidentů spojených s poskytováním služeb dle této Smlouvy. Poskytovatel je povinen udělit oprávnění k přístupu do Technické podpory všem osobám, které Objednatel za tímto účelem určí (ohlašovatelé). Technická podpora bude fungovat prostřednictvím elektronické pošty a telefonního čísla. </w:t>
      </w:r>
      <w:bookmarkEnd w:id="0"/>
    </w:p>
    <w:p w14:paraId="1896CABF" w14:textId="77777777" w:rsidR="00760021" w:rsidRPr="00E82D9D" w:rsidRDefault="00760021" w:rsidP="00760021">
      <w:pPr>
        <w:pStyle w:val="Nadpis3"/>
        <w:suppressAutoHyphens/>
        <w:spacing w:line="240" w:lineRule="auto"/>
        <w:ind w:left="1276"/>
        <w:rPr>
          <w:b/>
          <w:bCs/>
          <w:color w:val="000000" w:themeColor="text1"/>
        </w:rPr>
      </w:pPr>
      <w:r w:rsidRPr="00E82D9D">
        <w:rPr>
          <w:color w:val="000000" w:themeColor="text1"/>
        </w:rPr>
        <w:t xml:space="preserve">Incidentem se rozumí zejména přerušení funkčnosti Služeb, omezení kvality poskytovaných Služeb či jinou nefunkčnost, vč. </w:t>
      </w:r>
      <w:r>
        <w:rPr>
          <w:color w:val="000000" w:themeColor="text1"/>
        </w:rPr>
        <w:t>o</w:t>
      </w:r>
      <w:r w:rsidRPr="00E82D9D">
        <w:rPr>
          <w:color w:val="000000" w:themeColor="text1"/>
        </w:rPr>
        <w:t xml:space="preserve">prav. </w:t>
      </w:r>
    </w:p>
    <w:p w14:paraId="6BECC379" w14:textId="77777777" w:rsidR="00760021" w:rsidRPr="00E82D9D" w:rsidRDefault="00760021" w:rsidP="00760021">
      <w:pPr>
        <w:pStyle w:val="Nadpis2"/>
        <w:suppressAutoHyphens/>
        <w:rPr>
          <w:b/>
          <w:bCs/>
          <w:noProof/>
          <w:color w:val="000000" w:themeColor="text1"/>
          <w:u w:val="single"/>
        </w:rPr>
      </w:pPr>
      <w:r w:rsidRPr="00E82D9D">
        <w:rPr>
          <w:noProof/>
          <w:color w:val="000000" w:themeColor="text1"/>
          <w:u w:val="single"/>
        </w:rPr>
        <w:t>Bližší specifikace</w:t>
      </w:r>
    </w:p>
    <w:p w14:paraId="7513DABC" w14:textId="1B0D5407" w:rsidR="00760021" w:rsidRPr="00E82D9D" w:rsidRDefault="00760021" w:rsidP="00760021">
      <w:pPr>
        <w:pStyle w:val="Nadpis3"/>
        <w:suppressAutoHyphens/>
        <w:spacing w:line="240" w:lineRule="auto"/>
        <w:ind w:left="1276"/>
        <w:rPr>
          <w:b/>
          <w:bCs/>
          <w:color w:val="000000" w:themeColor="text1"/>
        </w:rPr>
      </w:pPr>
      <w:r w:rsidRPr="00E82D9D">
        <w:rPr>
          <w:color w:val="000000" w:themeColor="text1"/>
        </w:rPr>
        <w:t xml:space="preserve">V případě zjištění vady na zařízení, či vady funkce zařízení nebo funkce / služeb webové aplikace, je ohlašovatel povinen nejprve kontaktovat technickou podporu Poskytovatele, a to v pracovních dnech od </w:t>
      </w:r>
      <w:r w:rsidRPr="00E82D9D">
        <w:rPr>
          <w:color w:val="000000" w:themeColor="text1"/>
          <w:highlight w:val="green"/>
        </w:rPr>
        <w:t>……</w:t>
      </w:r>
      <w:r w:rsidRPr="00E82D9D">
        <w:rPr>
          <w:color w:val="000000" w:themeColor="text1"/>
        </w:rPr>
        <w:t xml:space="preserve">. do </w:t>
      </w:r>
      <w:r w:rsidRPr="00E82D9D">
        <w:rPr>
          <w:color w:val="000000" w:themeColor="text1"/>
          <w:highlight w:val="green"/>
        </w:rPr>
        <w:t>……</w:t>
      </w:r>
      <w:r w:rsidRPr="00E82D9D">
        <w:rPr>
          <w:color w:val="000000" w:themeColor="text1"/>
        </w:rPr>
        <w:t xml:space="preserve">, na tel.: </w:t>
      </w:r>
      <w:r w:rsidRPr="00E82D9D">
        <w:rPr>
          <w:color w:val="000000" w:themeColor="text1"/>
          <w:highlight w:val="green"/>
        </w:rPr>
        <w:t>……</w:t>
      </w:r>
      <w:r w:rsidR="00DA4549">
        <w:rPr>
          <w:color w:val="000000" w:themeColor="text1"/>
          <w:highlight w:val="green"/>
        </w:rPr>
        <w:t>………</w:t>
      </w:r>
      <w:r w:rsidRPr="00E82D9D">
        <w:rPr>
          <w:color w:val="000000" w:themeColor="text1"/>
          <w:highlight w:val="green"/>
        </w:rPr>
        <w:t>……</w:t>
      </w:r>
      <w:r w:rsidRPr="00E82D9D">
        <w:rPr>
          <w:color w:val="000000" w:themeColor="text1"/>
        </w:rPr>
        <w:t xml:space="preserve">, případně na e-mailu </w:t>
      </w:r>
      <w:r w:rsidRPr="00E82D9D">
        <w:rPr>
          <w:color w:val="000000" w:themeColor="text1"/>
          <w:highlight w:val="green"/>
        </w:rPr>
        <w:t>………</w:t>
      </w:r>
      <w:r w:rsidR="00DA4549">
        <w:rPr>
          <w:color w:val="000000" w:themeColor="text1"/>
          <w:highlight w:val="green"/>
        </w:rPr>
        <w:t>………</w:t>
      </w:r>
      <w:r w:rsidRPr="00E82D9D">
        <w:rPr>
          <w:color w:val="000000" w:themeColor="text1"/>
          <w:highlight w:val="green"/>
        </w:rPr>
        <w:t>…………</w:t>
      </w:r>
      <w:r w:rsidR="00DA4549">
        <w:rPr>
          <w:color w:val="000000" w:themeColor="text1"/>
        </w:rPr>
        <w:t xml:space="preserve"> </w:t>
      </w:r>
      <w:r w:rsidRPr="00E82D9D">
        <w:rPr>
          <w:color w:val="000000" w:themeColor="text1"/>
        </w:rPr>
        <w:t xml:space="preserve">a nahlásit jak se vada projevuje, od kdy a na jakém SDV (identifikace SDV dle přiděleného ID) ji pozoruje. </w:t>
      </w:r>
    </w:p>
    <w:p w14:paraId="15BB6027" w14:textId="77777777" w:rsidR="00760021" w:rsidRPr="00E82D9D" w:rsidRDefault="00760021" w:rsidP="00760021">
      <w:pPr>
        <w:pStyle w:val="Nadpis3"/>
        <w:suppressAutoHyphens/>
        <w:spacing w:line="240" w:lineRule="auto"/>
        <w:ind w:left="1276"/>
        <w:rPr>
          <w:b/>
          <w:bCs/>
          <w:color w:val="000000" w:themeColor="text1"/>
        </w:rPr>
      </w:pPr>
      <w:r w:rsidRPr="00E82D9D">
        <w:rPr>
          <w:color w:val="000000" w:themeColor="text1"/>
        </w:rPr>
        <w:t xml:space="preserve">Poskytovatel potvrdí přijetí požadavku v pracovní dny do 4 hodin od jejich nahlášení. </w:t>
      </w:r>
    </w:p>
    <w:p w14:paraId="50646367" w14:textId="77777777" w:rsidR="00760021" w:rsidRPr="00E82D9D" w:rsidRDefault="00760021" w:rsidP="00760021">
      <w:pPr>
        <w:pStyle w:val="Nadpis3"/>
        <w:suppressAutoHyphens/>
        <w:spacing w:line="240" w:lineRule="auto"/>
        <w:ind w:left="1276"/>
        <w:rPr>
          <w:b/>
          <w:bCs/>
          <w:color w:val="000000" w:themeColor="text1"/>
        </w:rPr>
      </w:pPr>
      <w:r w:rsidRPr="00E82D9D">
        <w:rPr>
          <w:color w:val="000000" w:themeColor="text1"/>
        </w:rPr>
        <w:t>Kategorizace incidentů a lhůty pro jejich vyřešení:</w:t>
      </w:r>
    </w:p>
    <w:p w14:paraId="364638D7" w14:textId="77777777" w:rsidR="00760021" w:rsidRPr="00E82D9D" w:rsidRDefault="00760021" w:rsidP="00760021">
      <w:pPr>
        <w:pStyle w:val="Nadpis4"/>
        <w:suppressAutoHyphens/>
        <w:ind w:left="2127"/>
        <w:rPr>
          <w:b w:val="0"/>
          <w:bCs/>
          <w:i/>
          <w:iCs w:val="0"/>
          <w:color w:val="000000" w:themeColor="text1"/>
        </w:rPr>
      </w:pPr>
      <w:r w:rsidRPr="00E82D9D">
        <w:rPr>
          <w:b w:val="0"/>
          <w:iCs w:val="0"/>
          <w:color w:val="000000" w:themeColor="text1"/>
        </w:rPr>
        <w:t xml:space="preserve">1. Kategorie – Veškeré závady Systému monitoringu (SW a HW) na SDV se Poskytovatel zavazuje vyřešit do 15 pracovních dnů od řádného nahlášení incidentu. </w:t>
      </w:r>
    </w:p>
    <w:p w14:paraId="3EFF6274" w14:textId="77777777" w:rsidR="00760021" w:rsidRPr="00E82D9D" w:rsidRDefault="00760021" w:rsidP="00760021">
      <w:pPr>
        <w:pStyle w:val="Nadpis4"/>
        <w:suppressAutoHyphens/>
        <w:ind w:left="2127"/>
        <w:rPr>
          <w:b w:val="0"/>
          <w:bCs/>
          <w:i/>
          <w:iCs w:val="0"/>
          <w:color w:val="000000" w:themeColor="text1"/>
        </w:rPr>
      </w:pPr>
      <w:r w:rsidRPr="00E82D9D">
        <w:rPr>
          <w:b w:val="0"/>
          <w:iCs w:val="0"/>
          <w:color w:val="000000" w:themeColor="text1"/>
        </w:rPr>
        <w:t xml:space="preserve">Veškeré závady, které znemožní řádné nahlížení do Systému monitoringu, se Poskytovatel zavazuje vyřešit do 5 pracovních dní od řádného nahlášení incidentu. </w:t>
      </w:r>
    </w:p>
    <w:p w14:paraId="24C0C9D2" w14:textId="77777777" w:rsidR="00760021" w:rsidRPr="00760021" w:rsidRDefault="00760021" w:rsidP="00760021">
      <w:pPr>
        <w:rPr>
          <w:lang w:eastAsia="cs-CZ"/>
        </w:rPr>
      </w:pPr>
    </w:p>
    <w:p w14:paraId="600D21AE" w14:textId="1C3F96B9" w:rsidR="004E1498" w:rsidRDefault="004E1498" w:rsidP="00297F9D">
      <w:pPr>
        <w:pStyle w:val="Nadpis1"/>
        <w:rPr>
          <w:rFonts w:eastAsia="Times New Roman"/>
          <w:lang w:eastAsia="cs-CZ"/>
        </w:rPr>
      </w:pPr>
      <w:r w:rsidRPr="006062F9">
        <w:rPr>
          <w:rFonts w:eastAsia="Times New Roman"/>
          <w:lang w:eastAsia="cs-CZ"/>
        </w:rPr>
        <w:t xml:space="preserve">Cena </w:t>
      </w:r>
      <w:r w:rsidR="00E73DA0" w:rsidRPr="00297F9D">
        <w:t>předmětu</w:t>
      </w:r>
      <w:r w:rsidR="00E73DA0" w:rsidRPr="006062F9">
        <w:rPr>
          <w:rFonts w:eastAsia="Times New Roman"/>
          <w:lang w:eastAsia="cs-CZ"/>
        </w:rPr>
        <w:t xml:space="preserve"> služeb</w:t>
      </w:r>
      <w:r w:rsidR="00503B7A" w:rsidRPr="006062F9">
        <w:rPr>
          <w:rFonts w:eastAsia="Times New Roman"/>
          <w:lang w:eastAsia="cs-CZ"/>
        </w:rPr>
        <w:t xml:space="preserve"> </w:t>
      </w:r>
    </w:p>
    <w:p w14:paraId="0BB8EB0D" w14:textId="785E0443" w:rsidR="006C4E84" w:rsidRDefault="00760021" w:rsidP="00760021">
      <w:pPr>
        <w:ind w:left="432" w:hanging="432"/>
        <w:rPr>
          <w:color w:val="000000" w:themeColor="text1"/>
        </w:rPr>
      </w:pPr>
      <w:r>
        <w:rPr>
          <w:lang w:eastAsia="cs-CZ"/>
        </w:rPr>
        <w:t>5.1</w:t>
      </w:r>
      <w:r>
        <w:rPr>
          <w:lang w:eastAsia="cs-CZ"/>
        </w:rPr>
        <w:tab/>
      </w:r>
      <w:r w:rsidR="006C4E84" w:rsidRPr="006C4E84">
        <w:rPr>
          <w:color w:val="000000" w:themeColor="text1"/>
        </w:rPr>
        <w:t>Cena za předmět plnění dle této Smlouvy je sjednána v souladu s nabídkovou cenou, kterou Poskytovatel uvedl ve své nabídce v zadávacím řízení Veřejné zakázky.</w:t>
      </w:r>
    </w:p>
    <w:p w14:paraId="501DFCF5" w14:textId="20415F5A" w:rsidR="006C4E84" w:rsidRDefault="00760021" w:rsidP="00760021">
      <w:pPr>
        <w:ind w:left="432" w:hanging="432"/>
        <w:rPr>
          <w:color w:val="000000" w:themeColor="text1"/>
        </w:rPr>
      </w:pPr>
      <w:r w:rsidRPr="00760021">
        <w:rPr>
          <w:color w:val="000000" w:themeColor="text1"/>
        </w:rPr>
        <w:t>5.2</w:t>
      </w:r>
      <w:r>
        <w:rPr>
          <w:color w:val="000000" w:themeColor="text1"/>
        </w:rPr>
        <w:tab/>
      </w:r>
      <w:r w:rsidR="006C4E84" w:rsidRPr="006C4E84">
        <w:rPr>
          <w:color w:val="000000" w:themeColor="text1"/>
        </w:rPr>
        <w:t xml:space="preserve">Objednatel je povinen zaplatit Poskytovateli za Paušální služby cenu ve výši </w:t>
      </w:r>
      <w:r w:rsidR="006C4E84" w:rsidRPr="006C4E84">
        <w:rPr>
          <w:color w:val="000000" w:themeColor="text1"/>
          <w:highlight w:val="green"/>
        </w:rPr>
        <w:t>……………….</w:t>
      </w:r>
      <w:r w:rsidR="006C4E84" w:rsidRPr="006C4E84">
        <w:rPr>
          <w:color w:val="000000" w:themeColor="text1"/>
        </w:rPr>
        <w:t xml:space="preserve"> Kč bez DPH („Cena“), výše DPH </w:t>
      </w:r>
      <w:r w:rsidR="006C4E84" w:rsidRPr="006C4E84">
        <w:rPr>
          <w:color w:val="000000" w:themeColor="text1"/>
          <w:highlight w:val="green"/>
        </w:rPr>
        <w:t>……………</w:t>
      </w:r>
      <w:r w:rsidR="006C4E84" w:rsidRPr="006C4E84">
        <w:rPr>
          <w:color w:val="000000" w:themeColor="text1"/>
        </w:rPr>
        <w:t xml:space="preserve">, cena včetně DPH </w:t>
      </w:r>
      <w:r w:rsidR="006C4E84" w:rsidRPr="006C4E84">
        <w:rPr>
          <w:color w:val="000000" w:themeColor="text1"/>
          <w:highlight w:val="green"/>
        </w:rPr>
        <w:t>………………</w:t>
      </w:r>
      <w:r w:rsidR="006C4E84" w:rsidRPr="006C4E84">
        <w:rPr>
          <w:color w:val="000000" w:themeColor="text1"/>
        </w:rPr>
        <w:t xml:space="preserve"> za 1 měsíc poskytování Paušálních služeb. Výše DPH může být uplatněna v rozdílné výši, než je uvedeno v závislosti na platných právních předpisech ke dni zdanitelného plnění, v takovém případě není zapotřebí uzavírat dodatek k této Smlouvě. Právo na zaplacení Ceny či její části vzniká u Paušálních služeb vždy po akceptaci výkazu služeb, který je Poskytovatel povinen vždy doručit Objednateli do deseti (10) dnů po skončení měsíce, ve kterém byly služby poskytnuty.</w:t>
      </w:r>
    </w:p>
    <w:p w14:paraId="297E156D" w14:textId="4BB4256D" w:rsidR="006C4E84" w:rsidRDefault="00760021" w:rsidP="00760021">
      <w:pPr>
        <w:ind w:left="432" w:hanging="432"/>
        <w:rPr>
          <w:color w:val="000000" w:themeColor="text1"/>
        </w:rPr>
      </w:pPr>
      <w:r>
        <w:rPr>
          <w:color w:val="000000" w:themeColor="text1"/>
        </w:rPr>
        <w:t>5.3</w:t>
      </w:r>
      <w:r>
        <w:rPr>
          <w:color w:val="000000" w:themeColor="text1"/>
        </w:rPr>
        <w:tab/>
      </w:r>
      <w:r w:rsidR="006C4E84" w:rsidRPr="006C4E84">
        <w:rPr>
          <w:color w:val="000000" w:themeColor="text1"/>
        </w:rPr>
        <w:t xml:space="preserve">Objednatel je povinen zaplatit Poskytovateli za Pravidelnou roční servisní prohlídku cenu ve výši </w:t>
      </w:r>
      <w:r w:rsidR="006C4E84" w:rsidRPr="006C4E84">
        <w:rPr>
          <w:color w:val="000000" w:themeColor="text1"/>
          <w:highlight w:val="green"/>
        </w:rPr>
        <w:t>………………</w:t>
      </w:r>
      <w:r w:rsidR="006C4E84" w:rsidRPr="006C4E84">
        <w:rPr>
          <w:color w:val="000000" w:themeColor="text1"/>
        </w:rPr>
        <w:t xml:space="preserve"> Kč bez DPH („Cena“), výše DPH </w:t>
      </w:r>
      <w:r w:rsidR="006C4E84" w:rsidRPr="006C4E84">
        <w:rPr>
          <w:color w:val="000000" w:themeColor="text1"/>
          <w:highlight w:val="green"/>
        </w:rPr>
        <w:t>……………</w:t>
      </w:r>
      <w:r w:rsidR="006C4E84" w:rsidRPr="006C4E84">
        <w:rPr>
          <w:color w:val="000000" w:themeColor="text1"/>
        </w:rPr>
        <w:t xml:space="preserve">, cena včetně DPH </w:t>
      </w:r>
      <w:r w:rsidR="006C4E84" w:rsidRPr="006C4E84">
        <w:rPr>
          <w:color w:val="000000" w:themeColor="text1"/>
          <w:highlight w:val="green"/>
        </w:rPr>
        <w:t>………………</w:t>
      </w:r>
      <w:r w:rsidR="006C4E84" w:rsidRPr="006C4E84">
        <w:rPr>
          <w:color w:val="000000" w:themeColor="text1"/>
        </w:rPr>
        <w:t xml:space="preserve"> za 1 SDV. Výše DPH může být uplatněna v rozdílné výši, než je uvedeno v závislosti na platných </w:t>
      </w:r>
      <w:r w:rsidR="006C4E84" w:rsidRPr="006C4E84">
        <w:rPr>
          <w:color w:val="000000" w:themeColor="text1"/>
        </w:rPr>
        <w:lastRenderedPageBreak/>
        <w:t>právních předpisech ke dni zdanitelného plnění, v takovém případě není zapotřebí uzavírat dodatek k této Smlouvě. Právo na zaplacení Ceny či její části pro 1 SDV vzniká u Pravidelné roční servisní prohlídky vždy na základě protokolu o provedené Pravidelné roční servisní prohlídce 1 SDV, který je Poskytovatel povinen vždy doručit Objednateli do pěti (5) dnů po provedení Pravidelné roční servisní prohlídky každého jednoho SDV.</w:t>
      </w:r>
    </w:p>
    <w:p w14:paraId="6508C8F1" w14:textId="36ABD739" w:rsidR="006C4E84" w:rsidRDefault="00760021" w:rsidP="00760021">
      <w:pPr>
        <w:ind w:left="432" w:hanging="432"/>
        <w:rPr>
          <w:color w:val="000000" w:themeColor="text1"/>
        </w:rPr>
      </w:pPr>
      <w:r>
        <w:rPr>
          <w:color w:val="000000" w:themeColor="text1"/>
        </w:rPr>
        <w:t>5.4</w:t>
      </w:r>
      <w:r>
        <w:rPr>
          <w:color w:val="000000" w:themeColor="text1"/>
        </w:rPr>
        <w:tab/>
      </w:r>
      <w:r w:rsidR="006C4E84" w:rsidRPr="006C4E84">
        <w:rPr>
          <w:color w:val="000000" w:themeColor="text1"/>
        </w:rPr>
        <w:t xml:space="preserve">Objednatel je povinen zaplatit Poskytovateli za Pozastavení poskytovaných služeb cenu ve výši </w:t>
      </w:r>
      <w:r w:rsidR="006C4E84" w:rsidRPr="006C4E84">
        <w:rPr>
          <w:color w:val="000000" w:themeColor="text1"/>
          <w:highlight w:val="green"/>
        </w:rPr>
        <w:t>………………</w:t>
      </w:r>
      <w:r w:rsidR="006C4E84" w:rsidRPr="006C4E84">
        <w:rPr>
          <w:color w:val="000000" w:themeColor="text1"/>
        </w:rPr>
        <w:t xml:space="preserve"> Kč bez DPH („Cena“), výše DPH </w:t>
      </w:r>
      <w:r w:rsidR="006C4E84" w:rsidRPr="006C4E84">
        <w:rPr>
          <w:color w:val="000000" w:themeColor="text1"/>
          <w:highlight w:val="green"/>
        </w:rPr>
        <w:t>……………</w:t>
      </w:r>
      <w:r w:rsidR="006C4E84" w:rsidRPr="006C4E84">
        <w:rPr>
          <w:color w:val="000000" w:themeColor="text1"/>
        </w:rPr>
        <w:t xml:space="preserve">, cena včetně DPH </w:t>
      </w:r>
      <w:r w:rsidR="006C4E84" w:rsidRPr="006C4E84">
        <w:rPr>
          <w:color w:val="000000" w:themeColor="text1"/>
          <w:highlight w:val="green"/>
        </w:rPr>
        <w:t>………………</w:t>
      </w:r>
      <w:r w:rsidR="006C4E84" w:rsidRPr="006C4E84">
        <w:rPr>
          <w:color w:val="000000" w:themeColor="text1"/>
        </w:rPr>
        <w:t xml:space="preserve"> za 1 SDV. Výše DPH může být uplatněna v rozdílné výši, než je uvedeno v závislosti na platných právních předpisech ke dni zdanitelného plnění, v takovém případě není zapotřebí uzavírat dodatek k této Smlouvě. Právo na zaplacení Ceny či její části vzniká u Pozastavení poskytovaných služeb vždy po akceptaci výkazu služeb, který je Poskytovatel povinen vždy doručit Objednateli do deseti (10) dnů po skončení měsíce, ve kterém byly služby poskytnuty, resp. došlo k Pozastavení poskytovaných služeb na konkrétním SDV.</w:t>
      </w:r>
    </w:p>
    <w:p w14:paraId="1D11B74B" w14:textId="378A4CC6" w:rsidR="006C4E84" w:rsidRDefault="003F650F" w:rsidP="003F650F">
      <w:pPr>
        <w:ind w:left="432" w:hanging="432"/>
        <w:rPr>
          <w:color w:val="000000" w:themeColor="text1"/>
        </w:rPr>
      </w:pPr>
      <w:r>
        <w:rPr>
          <w:color w:val="000000" w:themeColor="text1"/>
        </w:rPr>
        <w:t>5.5</w:t>
      </w:r>
      <w:r>
        <w:rPr>
          <w:color w:val="000000" w:themeColor="text1"/>
        </w:rPr>
        <w:tab/>
      </w:r>
      <w:r w:rsidR="006C4E84" w:rsidRPr="006C4E84">
        <w:rPr>
          <w:color w:val="000000" w:themeColor="text1"/>
        </w:rPr>
        <w:t xml:space="preserve">Objednatel je povinen zaplatit Poskytovateli za vložené Imaginární vozidlo cenu ve výši </w:t>
      </w:r>
      <w:r w:rsidR="006C4E84" w:rsidRPr="006C4E84">
        <w:rPr>
          <w:color w:val="000000" w:themeColor="text1"/>
          <w:highlight w:val="green"/>
        </w:rPr>
        <w:t>………………</w:t>
      </w:r>
      <w:r w:rsidR="006C4E84" w:rsidRPr="006C4E84">
        <w:rPr>
          <w:color w:val="000000" w:themeColor="text1"/>
        </w:rPr>
        <w:t xml:space="preserve"> Kč bez DPH („Cena“), výše DPH </w:t>
      </w:r>
      <w:r w:rsidR="006C4E84" w:rsidRPr="006C4E84">
        <w:rPr>
          <w:color w:val="000000" w:themeColor="text1"/>
          <w:highlight w:val="green"/>
        </w:rPr>
        <w:t>……………</w:t>
      </w:r>
      <w:r w:rsidR="006C4E84" w:rsidRPr="006C4E84">
        <w:rPr>
          <w:color w:val="000000" w:themeColor="text1"/>
        </w:rPr>
        <w:t xml:space="preserve">, cena včetně DPH </w:t>
      </w:r>
      <w:r w:rsidR="006C4E84" w:rsidRPr="006C4E84">
        <w:rPr>
          <w:color w:val="000000" w:themeColor="text1"/>
          <w:highlight w:val="green"/>
        </w:rPr>
        <w:t>………………</w:t>
      </w:r>
      <w:r w:rsidR="006C4E84" w:rsidRPr="006C4E84">
        <w:rPr>
          <w:color w:val="000000" w:themeColor="text1"/>
        </w:rPr>
        <w:t xml:space="preserve"> za 1 SDV za 1 měsíc poskytování služby, po dobu trvání této služby. Výše DPH může být uplatněna v rozdílné výši, než je uvedeno v závislosti na platných právních předpisech ke dni zdanitelného plnění, v takovém případě není zapotřebí uzavírat dodatek k této Smlouvě. Právo na zaplacení Ceny či její části vzniká u Vložení imaginárního vozidla vždy od následujícího měsíce po měsíci, ve kterém bylo toto imaginární vozidlo vloženo po akceptaci výkazu služeb, který je Poskytovatel povinen vždy doručit Objednateli do deseti (10) dnů po skončení měsíce, ve kterém byly služby poskytnuty.</w:t>
      </w:r>
    </w:p>
    <w:p w14:paraId="4BB187BF" w14:textId="41C70B20" w:rsidR="006C4E84" w:rsidRDefault="003F650F" w:rsidP="003F650F">
      <w:pPr>
        <w:ind w:left="432" w:hanging="432"/>
        <w:rPr>
          <w:color w:val="000000" w:themeColor="text1"/>
        </w:rPr>
      </w:pPr>
      <w:r>
        <w:rPr>
          <w:color w:val="000000" w:themeColor="text1"/>
        </w:rPr>
        <w:t>5.6</w:t>
      </w:r>
      <w:r>
        <w:rPr>
          <w:color w:val="000000" w:themeColor="text1"/>
        </w:rPr>
        <w:tab/>
      </w:r>
      <w:r w:rsidR="006C4E84" w:rsidRPr="006C4E84">
        <w:rPr>
          <w:color w:val="000000" w:themeColor="text1"/>
        </w:rPr>
        <w:t>Objednatel je povinen zaplatit Poskytovateli za provedení Opravy 1 SDV cenu, která se sestává z ceny použitých náhradních dílů a ceny stanovené za výměnu jednotlivých náhradních dílů. V případě, že při Opravě 1 SDV nedochází k výměně žádného náhradního dílu, cena za provedení Opravy bude stanovena z počtu skutečně a prokazatelně odvedených hodin technika provádějícího Opravu a jeho hodinové sazby. Jednotlivé ceny náhradních dílů, ceny za výměnu jednotlivých dílů a hodinová sazba technika jsou uvedeny v Příloze č.</w:t>
      </w:r>
      <w:r w:rsidR="00DA4549">
        <w:rPr>
          <w:color w:val="000000" w:themeColor="text1"/>
        </w:rPr>
        <w:t> 2</w:t>
      </w:r>
      <w:r w:rsidR="006C4E84" w:rsidRPr="006C4E84">
        <w:rPr>
          <w:color w:val="000000" w:themeColor="text1"/>
        </w:rPr>
        <w:t xml:space="preserve"> této Smlouvy. Právo na zaplacení ceny dle tohoto odstavce této Smlouvy vzniká po předání opravené SDV Objednateli na základě předávacího protokolu podepsaného Smluvními stranami.</w:t>
      </w:r>
    </w:p>
    <w:p w14:paraId="74B17982" w14:textId="28647BA4" w:rsidR="006C4E84" w:rsidRDefault="00747345" w:rsidP="002075F4">
      <w:pPr>
        <w:ind w:left="705" w:hanging="273"/>
        <w:rPr>
          <w:color w:val="000000" w:themeColor="text1"/>
        </w:rPr>
      </w:pPr>
      <w:r>
        <w:rPr>
          <w:color w:val="000000" w:themeColor="text1"/>
        </w:rPr>
        <w:t>5.</w:t>
      </w:r>
      <w:r w:rsidR="002075F4">
        <w:rPr>
          <w:color w:val="000000" w:themeColor="text1"/>
        </w:rPr>
        <w:t>6.1</w:t>
      </w:r>
      <w:r>
        <w:rPr>
          <w:color w:val="000000" w:themeColor="text1"/>
        </w:rPr>
        <w:tab/>
      </w:r>
      <w:r w:rsidR="006C4E84" w:rsidRPr="00747345">
        <w:rPr>
          <w:color w:val="000000" w:themeColor="text1"/>
        </w:rPr>
        <w:t xml:space="preserve">Poskytovatel je oprávněn započítat do ceny dle tohoto odstavce této Smlouvy cenu za dopravu pouze v případě, že se jedná o Opravu dle bodu </w:t>
      </w:r>
      <w:r>
        <w:rPr>
          <w:color w:val="000000" w:themeColor="text1"/>
        </w:rPr>
        <w:t>3</w:t>
      </w:r>
      <w:r w:rsidR="006C4E84" w:rsidRPr="00747345">
        <w:rPr>
          <w:color w:val="000000" w:themeColor="text1"/>
        </w:rPr>
        <w:t xml:space="preserve">.2.4 písm. (ii) této Smlouvy (dále jen „Dopravné“). Za účelem stanovení ceny Dopravného Poskytovatel určuje následující (1) adresu (výchozí místo)  </w:t>
      </w:r>
      <w:r w:rsidR="006C4E84" w:rsidRPr="00747345">
        <w:rPr>
          <w:color w:val="000000" w:themeColor="text1"/>
          <w:highlight w:val="green"/>
        </w:rPr>
        <w:t>…………………………………………</w:t>
      </w:r>
      <w:r w:rsidR="006C4E84" w:rsidRPr="00747345">
        <w:rPr>
          <w:color w:val="000000" w:themeColor="text1"/>
        </w:rPr>
        <w:t>.., od kterého se bude odvíjet cena za Dopravné, přičemž cena za Dopravné bude vypočtena dle Vyhlášky č. 398/2023 Sb., vyhláška o změně sazby základní náhrady za používání silničních motorových vozidel a stravného a o stanovení průměrné ceny pohonných hmot pro účely poskytování cestovních náhrad, pro rok 2026.</w:t>
      </w:r>
    </w:p>
    <w:p w14:paraId="578F693C" w14:textId="380A80EF" w:rsidR="006C4E84" w:rsidRPr="002075F4" w:rsidRDefault="002075F4" w:rsidP="002075F4">
      <w:pPr>
        <w:ind w:left="2127" w:hanging="702"/>
        <w:rPr>
          <w:bCs/>
          <w:iCs/>
          <w:color w:val="000000" w:themeColor="text1"/>
        </w:rPr>
      </w:pPr>
      <w:r>
        <w:rPr>
          <w:color w:val="000000" w:themeColor="text1"/>
        </w:rPr>
        <w:t>5.6.1.1</w:t>
      </w:r>
      <w:r>
        <w:rPr>
          <w:color w:val="000000" w:themeColor="text1"/>
        </w:rPr>
        <w:tab/>
      </w:r>
      <w:r w:rsidR="006C4E84" w:rsidRPr="002075F4">
        <w:rPr>
          <w:bCs/>
          <w:iCs/>
          <w:color w:val="000000" w:themeColor="text1"/>
        </w:rPr>
        <w:t xml:space="preserve">V případě, že v rámci jednoho dne bude Poskytovatel provádět Opravy dle bodu </w:t>
      </w:r>
      <w:r w:rsidRPr="002075F4">
        <w:rPr>
          <w:bCs/>
          <w:iCs/>
          <w:color w:val="000000" w:themeColor="text1"/>
        </w:rPr>
        <w:t>3</w:t>
      </w:r>
      <w:r w:rsidR="006C4E84" w:rsidRPr="002075F4">
        <w:rPr>
          <w:bCs/>
          <w:iCs/>
          <w:color w:val="000000" w:themeColor="text1"/>
        </w:rPr>
        <w:t>.2.4 písm. (ii) této Smlouvy na více SDV ve stejném místě určeném Objednatelem, je Poskytovatel oprávněn započítat cenu Dopravného pouze k 1 SDV.</w:t>
      </w:r>
    </w:p>
    <w:p w14:paraId="33C50A20" w14:textId="6D32A530" w:rsidR="006C4E84" w:rsidRPr="002075F4" w:rsidRDefault="002075F4" w:rsidP="002075F4">
      <w:pPr>
        <w:ind w:left="2127" w:hanging="702"/>
        <w:rPr>
          <w:bCs/>
          <w:iCs/>
          <w:color w:val="000000" w:themeColor="text1"/>
        </w:rPr>
      </w:pPr>
      <w:r>
        <w:rPr>
          <w:color w:val="000000" w:themeColor="text1"/>
        </w:rPr>
        <w:t>5.6.1.2</w:t>
      </w:r>
      <w:r>
        <w:rPr>
          <w:color w:val="000000" w:themeColor="text1"/>
        </w:rPr>
        <w:tab/>
      </w:r>
      <w:r w:rsidR="006C4E84" w:rsidRPr="002075F4">
        <w:rPr>
          <w:bCs/>
          <w:iCs/>
          <w:color w:val="000000" w:themeColor="text1"/>
        </w:rPr>
        <w:t xml:space="preserve">V případě, že v rámci jednoho dne bude Poskytovatel provádět  dle bodu </w:t>
      </w:r>
      <w:r w:rsidRPr="002075F4">
        <w:rPr>
          <w:bCs/>
          <w:iCs/>
          <w:color w:val="000000" w:themeColor="text1"/>
        </w:rPr>
        <w:t>3</w:t>
      </w:r>
      <w:r w:rsidR="006C4E84" w:rsidRPr="002075F4">
        <w:rPr>
          <w:bCs/>
          <w:iCs/>
          <w:color w:val="000000" w:themeColor="text1"/>
        </w:rPr>
        <w:t xml:space="preserve">.2.4 písm. (ii) této Smlouvy na více SDV v místech určených Objednatelem, které jsou od sebe vzdáleny max. 20 km, je Poskytovatel oprávněn započítat cenu Dopravného pouze k 1 SDV, které je blíže výchozímu místu uvedenému v bodě </w:t>
      </w:r>
      <w:r w:rsidRPr="002075F4">
        <w:rPr>
          <w:bCs/>
          <w:iCs/>
          <w:color w:val="000000" w:themeColor="text1"/>
        </w:rPr>
        <w:t>5</w:t>
      </w:r>
      <w:r w:rsidR="006C4E84" w:rsidRPr="002075F4">
        <w:rPr>
          <w:bCs/>
          <w:iCs/>
          <w:color w:val="000000" w:themeColor="text1"/>
        </w:rPr>
        <w:t>.</w:t>
      </w:r>
      <w:r w:rsidRPr="002075F4">
        <w:rPr>
          <w:bCs/>
          <w:iCs/>
          <w:color w:val="000000" w:themeColor="text1"/>
        </w:rPr>
        <w:t>6</w:t>
      </w:r>
      <w:r w:rsidR="006C4E84" w:rsidRPr="002075F4">
        <w:rPr>
          <w:bCs/>
          <w:iCs/>
          <w:color w:val="000000" w:themeColor="text1"/>
        </w:rPr>
        <w:t>.1 této Smlouvy.</w:t>
      </w:r>
    </w:p>
    <w:p w14:paraId="2C94D347" w14:textId="4AF81CDF" w:rsidR="002075F4" w:rsidRPr="002075F4" w:rsidRDefault="002075F4" w:rsidP="002075F4">
      <w:pPr>
        <w:ind w:left="2127" w:hanging="702"/>
        <w:rPr>
          <w:bCs/>
          <w:color w:val="000000" w:themeColor="text1"/>
        </w:rPr>
      </w:pPr>
      <w:r>
        <w:rPr>
          <w:color w:val="000000" w:themeColor="text1"/>
        </w:rPr>
        <w:t>5.6.1.3</w:t>
      </w:r>
      <w:r>
        <w:rPr>
          <w:color w:val="000000" w:themeColor="text1"/>
        </w:rPr>
        <w:tab/>
      </w:r>
      <w:r w:rsidR="006C4E84" w:rsidRPr="002075F4">
        <w:rPr>
          <w:bCs/>
          <w:iCs/>
          <w:color w:val="000000" w:themeColor="text1"/>
        </w:rPr>
        <w:t xml:space="preserve">V případě, že v rámci jednoho dne bude Poskytovatel provádět Opravy dle bodu </w:t>
      </w:r>
      <w:r w:rsidRPr="002075F4">
        <w:rPr>
          <w:bCs/>
          <w:iCs/>
          <w:color w:val="000000" w:themeColor="text1"/>
        </w:rPr>
        <w:t>3</w:t>
      </w:r>
      <w:r w:rsidR="006C4E84" w:rsidRPr="002075F4">
        <w:rPr>
          <w:bCs/>
          <w:iCs/>
          <w:color w:val="000000" w:themeColor="text1"/>
        </w:rPr>
        <w:t>.2.4 písm. (ii) této Smlouvy na SDV v místě určeném Objednatelem a zároveň provede i Pravidelnou roční servisní prohlídku na tom samém SDV nebo na jiném SDV, které se v té době na stejném místě nachází, cena za Dopravné mu v tomto případě</w:t>
      </w:r>
      <w:r w:rsidR="006C4E84" w:rsidRPr="002075F4">
        <w:rPr>
          <w:bCs/>
          <w:color w:val="000000" w:themeColor="text1"/>
        </w:rPr>
        <w:t xml:space="preserve"> nenáleží.</w:t>
      </w:r>
    </w:p>
    <w:p w14:paraId="2022B42D" w14:textId="17036D7D" w:rsidR="006C4E84" w:rsidRDefault="002075F4" w:rsidP="002075F4">
      <w:pPr>
        <w:ind w:left="432" w:hanging="432"/>
        <w:rPr>
          <w:color w:val="000000" w:themeColor="text1"/>
        </w:rPr>
      </w:pPr>
      <w:r>
        <w:rPr>
          <w:color w:val="000000" w:themeColor="text1"/>
        </w:rPr>
        <w:lastRenderedPageBreak/>
        <w:t>5.7</w:t>
      </w:r>
      <w:r>
        <w:rPr>
          <w:color w:val="000000" w:themeColor="text1"/>
        </w:rPr>
        <w:tab/>
      </w:r>
      <w:r w:rsidR="006C4E84" w:rsidRPr="006C4E84">
        <w:rPr>
          <w:color w:val="000000" w:themeColor="text1"/>
        </w:rPr>
        <w:t xml:space="preserve">Podrobný rozpis </w:t>
      </w:r>
      <w:r w:rsidR="006C4E84" w:rsidRPr="006C4E84">
        <w:rPr>
          <w:b/>
          <w:bCs/>
          <w:color w:val="000000" w:themeColor="text1"/>
        </w:rPr>
        <w:t>c</w:t>
      </w:r>
      <w:r w:rsidR="006C4E84" w:rsidRPr="006C4E84">
        <w:rPr>
          <w:color w:val="000000" w:themeColor="text1"/>
        </w:rPr>
        <w:t xml:space="preserve">en předmětu Služeb a Náhradních dílů je uveden v </w:t>
      </w:r>
      <w:r>
        <w:rPr>
          <w:color w:val="000000" w:themeColor="text1"/>
        </w:rPr>
        <w:t>Příloze</w:t>
      </w:r>
      <w:r w:rsidR="006C4E84" w:rsidRPr="006C4E84">
        <w:rPr>
          <w:color w:val="000000" w:themeColor="text1"/>
        </w:rPr>
        <w:t xml:space="preserve"> č. </w:t>
      </w:r>
      <w:r>
        <w:rPr>
          <w:color w:val="000000" w:themeColor="text1"/>
        </w:rPr>
        <w:t>2</w:t>
      </w:r>
      <w:r w:rsidR="006C4E84" w:rsidRPr="006C4E84">
        <w:rPr>
          <w:color w:val="000000" w:themeColor="text1"/>
        </w:rPr>
        <w:t xml:space="preserve"> této Smlouvy.</w:t>
      </w:r>
    </w:p>
    <w:p w14:paraId="6E66E747" w14:textId="3C67FC52" w:rsidR="006C4E84" w:rsidRDefault="002075F4" w:rsidP="002075F4">
      <w:pPr>
        <w:ind w:left="432" w:hanging="432"/>
        <w:rPr>
          <w:color w:val="000000" w:themeColor="text1"/>
        </w:rPr>
      </w:pPr>
      <w:r>
        <w:rPr>
          <w:color w:val="000000" w:themeColor="text1"/>
        </w:rPr>
        <w:t>5.8</w:t>
      </w:r>
      <w:r>
        <w:rPr>
          <w:color w:val="000000" w:themeColor="text1"/>
        </w:rPr>
        <w:tab/>
      </w:r>
      <w:r w:rsidR="006C4E84" w:rsidRPr="006C4E84">
        <w:rPr>
          <w:color w:val="000000" w:themeColor="text1"/>
        </w:rPr>
        <w:t xml:space="preserve">Ceny jsou výslovně sjednávány jako nejvyšší možné a nepřekročitelné. </w:t>
      </w:r>
    </w:p>
    <w:p w14:paraId="18955810" w14:textId="34C6FEAA" w:rsidR="008C4DD7" w:rsidRDefault="008C4DD7" w:rsidP="008C4DD7">
      <w:pPr>
        <w:pStyle w:val="Nadpis1"/>
        <w:rPr>
          <w:lang w:eastAsia="cs-CZ"/>
        </w:rPr>
      </w:pPr>
      <w:r>
        <w:rPr>
          <w:lang w:eastAsia="cs-CZ"/>
        </w:rPr>
        <w:t>Fakturace</w:t>
      </w:r>
    </w:p>
    <w:p w14:paraId="009B96E9" w14:textId="7C0530EB" w:rsidR="008C4DD7" w:rsidRDefault="008C4DD7" w:rsidP="002075F4">
      <w:pPr>
        <w:pStyle w:val="Nadpis2"/>
      </w:pPr>
      <w:r w:rsidRPr="008C4DD7">
        <w:t>Fakturace za provedenou službu bude provedena na základě faktury vystavené Poskytovatelem, a to vždy na základě skutečně provedených služeb, po jejich dokončení a převzetí ze strany Objednatele, na základě úkolového listu, jehož výsledkem je akceptační protokol podepsaný oběma smluvními stranami.</w:t>
      </w:r>
    </w:p>
    <w:p w14:paraId="381E3F2B" w14:textId="6F6AD417" w:rsidR="002075F4" w:rsidRDefault="002075F4" w:rsidP="002075F4">
      <w:pPr>
        <w:pStyle w:val="Nadpis2"/>
      </w:pPr>
      <w:r>
        <w:t>Bod 3</w:t>
      </w:r>
      <w:r w:rsidRPr="005A6B21">
        <w:t xml:space="preserve">1. Obchodních podmínek se mění takto: </w:t>
      </w:r>
    </w:p>
    <w:p w14:paraId="7B6A2EFB" w14:textId="77777777" w:rsidR="002075F4" w:rsidRPr="00C303D3" w:rsidRDefault="002075F4" w:rsidP="002075F4">
      <w:pPr>
        <w:widowControl w:val="0"/>
        <w:spacing w:after="200" w:line="276" w:lineRule="auto"/>
        <w:ind w:firstLine="709"/>
        <w:rPr>
          <w:rFonts w:ascii="Verdana" w:hAnsi="Verdana" w:cstheme="minorHAnsi"/>
        </w:rPr>
      </w:pPr>
      <w:r>
        <w:rPr>
          <w:rFonts w:ascii="Verdana" w:hAnsi="Verdana" w:cstheme="minorHAnsi"/>
        </w:rPr>
        <w:t>Výzva k úhradě (d</w:t>
      </w:r>
      <w:r w:rsidRPr="00C303D3">
        <w:rPr>
          <w:rFonts w:ascii="Verdana" w:hAnsi="Verdana" w:cstheme="minorHAnsi"/>
        </w:rPr>
        <w:t>aňové doklady, vč. všech příloh</w:t>
      </w:r>
      <w:r>
        <w:rPr>
          <w:rFonts w:ascii="Verdana" w:hAnsi="Verdana" w:cstheme="minorHAnsi"/>
        </w:rPr>
        <w:t>)</w:t>
      </w:r>
      <w:r w:rsidRPr="00C303D3">
        <w:rPr>
          <w:rFonts w:ascii="Verdana" w:hAnsi="Verdana" w:cstheme="minorHAnsi"/>
        </w:rPr>
        <w:t xml:space="preserve"> bud</w:t>
      </w:r>
      <w:r>
        <w:rPr>
          <w:rFonts w:ascii="Verdana" w:hAnsi="Verdana" w:cstheme="minorHAnsi"/>
        </w:rPr>
        <w:t>e</w:t>
      </w:r>
      <w:r w:rsidRPr="00C303D3">
        <w:rPr>
          <w:rFonts w:ascii="Verdana" w:hAnsi="Verdana" w:cstheme="minorHAnsi"/>
        </w:rPr>
        <w:t xml:space="preserve"> zasílán</w:t>
      </w:r>
      <w:r>
        <w:rPr>
          <w:rFonts w:ascii="Verdana" w:hAnsi="Verdana" w:cstheme="minorHAnsi"/>
        </w:rPr>
        <w:t>a</w:t>
      </w:r>
      <w:r w:rsidRPr="00C303D3">
        <w:rPr>
          <w:rFonts w:ascii="Verdana" w:hAnsi="Verdana" w:cstheme="minorHAnsi"/>
        </w:rPr>
        <w:t xml:space="preserve"> následovně:</w:t>
      </w:r>
    </w:p>
    <w:p w14:paraId="339955A3" w14:textId="77777777" w:rsidR="002075F4" w:rsidRPr="00C303D3" w:rsidRDefault="002075F4" w:rsidP="002075F4">
      <w:pPr>
        <w:pStyle w:val="Odstavecseseznamem"/>
        <w:widowControl w:val="0"/>
        <w:numPr>
          <w:ilvl w:val="0"/>
          <w:numId w:val="27"/>
        </w:numPr>
        <w:spacing w:before="0" w:after="200" w:line="276" w:lineRule="auto"/>
        <w:contextualSpacing w:val="0"/>
        <w:rPr>
          <w:rFonts w:ascii="Verdana" w:hAnsi="Verdana" w:cstheme="minorHAnsi"/>
        </w:rPr>
      </w:pPr>
      <w:r w:rsidRPr="00C303D3">
        <w:rPr>
          <w:rFonts w:ascii="Verdana" w:hAnsi="Verdana" w:cstheme="minorHAnsi"/>
        </w:rPr>
        <w:t xml:space="preserve">v digitální podobě na e-mailovou adresu </w:t>
      </w:r>
      <w:hyperlink r:id="rId11" w:history="1">
        <w:r w:rsidRPr="00C303D3">
          <w:rPr>
            <w:rStyle w:val="Hypertextovodkaz"/>
            <w:rFonts w:ascii="Verdana" w:hAnsi="Verdana" w:cstheme="minorHAnsi"/>
          </w:rPr>
          <w:t>ePodatelnaCFU@spravazeleznic.cz</w:t>
        </w:r>
      </w:hyperlink>
      <w:r w:rsidRPr="00C303D3">
        <w:rPr>
          <w:rFonts w:ascii="Verdana" w:hAnsi="Verdana" w:cstheme="minorHAnsi"/>
        </w:rPr>
        <w:t>, nebo</w:t>
      </w:r>
    </w:p>
    <w:p w14:paraId="1C770AD6" w14:textId="23772D04" w:rsidR="002075F4" w:rsidRPr="00C303D3" w:rsidRDefault="002075F4" w:rsidP="002075F4">
      <w:pPr>
        <w:pStyle w:val="Odstavecseseznamem"/>
        <w:widowControl w:val="0"/>
        <w:numPr>
          <w:ilvl w:val="0"/>
          <w:numId w:val="27"/>
        </w:numPr>
        <w:spacing w:before="0" w:after="200" w:line="276" w:lineRule="auto"/>
        <w:contextualSpacing w:val="0"/>
        <w:rPr>
          <w:rFonts w:ascii="Verdana" w:hAnsi="Verdana" w:cstheme="minorHAnsi"/>
        </w:rPr>
      </w:pPr>
      <w:r w:rsidRPr="00C303D3">
        <w:rPr>
          <w:rFonts w:ascii="Verdana" w:hAnsi="Verdana" w:cstheme="minorHAnsi"/>
        </w:rPr>
        <w:t xml:space="preserve">v digitální podobě do datové schránky s identifikátorem </w:t>
      </w:r>
      <w:r w:rsidR="00FE7AC8">
        <w:rPr>
          <w:rFonts w:ascii="Verdana" w:hAnsi="Verdana" w:cstheme="minorHAnsi"/>
        </w:rPr>
        <w:t>u</w:t>
      </w:r>
      <w:r w:rsidRPr="00C303D3">
        <w:rPr>
          <w:rFonts w:ascii="Verdana" w:hAnsi="Verdana" w:cstheme="minorHAnsi"/>
        </w:rPr>
        <w:t>ccchjm, nebo</w:t>
      </w:r>
    </w:p>
    <w:p w14:paraId="1DE76533" w14:textId="77777777" w:rsidR="002075F4" w:rsidRPr="00C303D3" w:rsidRDefault="002075F4" w:rsidP="002075F4">
      <w:pPr>
        <w:pStyle w:val="Odstavecseseznamem"/>
        <w:widowControl w:val="0"/>
        <w:numPr>
          <w:ilvl w:val="0"/>
          <w:numId w:val="27"/>
        </w:numPr>
        <w:spacing w:before="0" w:after="200" w:line="276" w:lineRule="auto"/>
        <w:contextualSpacing w:val="0"/>
        <w:rPr>
          <w:rFonts w:ascii="Verdana" w:hAnsi="Verdana" w:cstheme="minorHAnsi"/>
        </w:rPr>
      </w:pPr>
      <w:r w:rsidRPr="00C303D3">
        <w:rPr>
          <w:rFonts w:ascii="Verdana" w:hAnsi="Verdana" w:cstheme="minorHAnsi"/>
        </w:rPr>
        <w:t xml:space="preserve">v listinné podobě na adresu Správa železnic, státní organizace, Centrální finanční účtárna Čechy, Náměstí Jana Pernera 217, 530 02 Pardubice. </w:t>
      </w:r>
    </w:p>
    <w:p w14:paraId="1235DC81" w14:textId="32558587" w:rsidR="002075F4" w:rsidRPr="00321172" w:rsidRDefault="002075F4" w:rsidP="002075F4">
      <w:pPr>
        <w:pStyle w:val="Nadpis2"/>
        <w:widowControl w:val="0"/>
        <w:numPr>
          <w:ilvl w:val="0"/>
          <w:numId w:val="0"/>
        </w:numPr>
        <w:suppressAutoHyphens/>
        <w:ind w:left="576"/>
        <w:rPr>
          <w:rFonts w:ascii="Calibri" w:hAnsi="Calibri"/>
          <w:sz w:val="22"/>
          <w:szCs w:val="22"/>
        </w:rPr>
      </w:pPr>
      <w:r w:rsidRPr="00C303D3">
        <w:rPr>
          <w:rFonts w:ascii="Verdana" w:hAnsi="Verdana" w:cstheme="minorHAnsi"/>
        </w:rPr>
        <w:t>Objednatel upřednostňuje příjem těchto daňových dokladů v digitální podobě ve formátu PDF/A, ISO 19005, min. verze PDF/A-2b, na výše uvedené emailové adrese.</w:t>
      </w:r>
      <w:r>
        <w:rPr>
          <w:rFonts w:ascii="Verdana" w:hAnsi="Verdana" w:cstheme="minorHAnsi"/>
        </w:rPr>
        <w:t xml:space="preserve"> Poskytovatel</w:t>
      </w:r>
      <w:r w:rsidRPr="00E130E7">
        <w:rPr>
          <w:rFonts w:ascii="Verdana" w:hAnsi="Verdana"/>
        </w:rPr>
        <w:t xml:space="preserve"> zasílá </w:t>
      </w:r>
      <w:r>
        <w:rPr>
          <w:rFonts w:ascii="Verdana" w:hAnsi="Verdana"/>
        </w:rPr>
        <w:t>f</w:t>
      </w:r>
      <w:r w:rsidRPr="00E130E7">
        <w:rPr>
          <w:rFonts w:ascii="Verdana" w:hAnsi="Verdana"/>
        </w:rPr>
        <w:t xml:space="preserve">aktury v elektronické podobě (ve formátu pdf) e-mailem na adresu </w:t>
      </w:r>
      <w:hyperlink r:id="rId12" w:history="1">
        <w:r w:rsidRPr="00E130E7">
          <w:rPr>
            <w:rStyle w:val="Hypertextovodkaz"/>
            <w:noProof/>
          </w:rPr>
          <w:t>ePodatelnaCFU@spravazeleznic.cz</w:t>
        </w:r>
      </w:hyperlink>
      <w:r w:rsidRPr="00E130E7">
        <w:rPr>
          <w:rFonts w:ascii="Verdana" w:hAnsi="Verdana"/>
        </w:rPr>
        <w:t>.</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7AE16F58" w14:textId="6E3F6C19" w:rsidR="00C8355B" w:rsidRPr="00C8355B" w:rsidRDefault="004E1498" w:rsidP="00C8355B">
      <w:pPr>
        <w:pStyle w:val="Nadpis2"/>
        <w:widowControl w:val="0"/>
      </w:pPr>
      <w:r w:rsidRPr="006062F9">
        <w:t>Místem plnění je</w:t>
      </w:r>
      <w:r w:rsidR="006062F9" w:rsidRPr="006062F9">
        <w:t xml:space="preserve"> </w:t>
      </w:r>
      <w:r w:rsidR="00FA66F9">
        <w:t>obvod Oblastního ředitelství Brno</w:t>
      </w:r>
      <w:r w:rsidR="00AB5EA5">
        <w:t xml:space="preserve"> dle aktuálního seznamu S</w:t>
      </w:r>
      <w:r w:rsidR="00FE7AC8">
        <w:t>D</w:t>
      </w:r>
      <w:r w:rsidR="00AB5EA5">
        <w:t>V.</w:t>
      </w:r>
    </w:p>
    <w:p w14:paraId="73F37EA0" w14:textId="77777777" w:rsidR="00C8355B" w:rsidRDefault="00E73DA0" w:rsidP="00C8355B">
      <w:pPr>
        <w:pStyle w:val="Nadpis2"/>
        <w:widowControl w:val="0"/>
      </w:pPr>
      <w:r w:rsidRPr="006062F9">
        <w:t>Poskytov</w:t>
      </w:r>
      <w:r w:rsidR="00C8355B">
        <w:t>ání Služeb dle této Smlouvy bude zahájeno od 01.11.2026</w:t>
      </w:r>
      <w:r w:rsidR="00AB5EA5">
        <w:t>.</w:t>
      </w:r>
    </w:p>
    <w:p w14:paraId="673F36A2" w14:textId="50CCC873" w:rsidR="00C8355B" w:rsidRPr="00C8355B" w:rsidRDefault="00C8355B" w:rsidP="00C8355B">
      <w:pPr>
        <w:pStyle w:val="Nadpis2"/>
        <w:widowControl w:val="0"/>
      </w:pPr>
      <w:r>
        <w:t>Tato Smlouva je uzavřena na dobu určitou, do 31.10.2028.</w:t>
      </w:r>
      <w:r>
        <w:tab/>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1F8D502E" w14:textId="67F29F52"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w:t>
      </w:r>
      <w:r w:rsidR="000D58F2">
        <w:t xml:space="preserve"> </w:t>
      </w:r>
      <w:r w:rsidR="00AB5EA5" w:rsidRPr="00AB5EA5">
        <w:rPr>
          <w:highlight w:val="green"/>
        </w:rPr>
        <w:t>….</w:t>
      </w:r>
      <w:r w:rsidR="00AB5EA5">
        <w:t>.</w:t>
      </w:r>
      <w:r w:rsidR="00985507">
        <w:t xml:space="preserve"> </w:t>
      </w:r>
      <w:r>
        <w:t>této S</w:t>
      </w:r>
      <w:r w:rsidRPr="004E1498">
        <w:t xml:space="preserve">mlouvy. </w:t>
      </w:r>
    </w:p>
    <w:p w14:paraId="0B49AA5D" w14:textId="1D5C8874" w:rsidR="00B66E16" w:rsidRDefault="00B66E16" w:rsidP="00297F9D">
      <w:pPr>
        <w:widowControl w:val="0"/>
        <w:spacing w:after="0" w:line="240" w:lineRule="auto"/>
        <w:ind w:left="709"/>
        <w:contextualSpacing/>
        <w:rPr>
          <w:rFonts w:eastAsia="Times New Roman" w:cs="Times New Roman"/>
          <w:lang w:eastAsia="cs-CZ"/>
        </w:rPr>
      </w:pPr>
      <w:r w:rsidRPr="00297F9D">
        <w:rPr>
          <w:rFonts w:eastAsia="Times New Roman" w:cs="Times New Roman"/>
          <w:highlight w:val="green"/>
          <w:lang w:eastAsia="cs-CZ"/>
        </w:rPr>
        <w:t xml:space="preserve">(jestliže se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nebudou podílet poddodavatelé, dodavatel do bodu </w:t>
      </w:r>
      <w:r w:rsidR="00A83948">
        <w:rPr>
          <w:rFonts w:eastAsia="Times New Roman" w:cs="Times New Roman"/>
          <w:highlight w:val="green"/>
          <w:lang w:eastAsia="cs-CZ"/>
        </w:rPr>
        <w:t>8</w:t>
      </w:r>
      <w:r w:rsidRPr="00297F9D">
        <w:rPr>
          <w:rFonts w:eastAsia="Times New Roman" w:cs="Times New Roman"/>
          <w:highlight w:val="green"/>
          <w:lang w:eastAsia="cs-CZ"/>
        </w:rPr>
        <w:t xml:space="preserve">.1 napíše: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se nebudou podílet poddodavatelé a vymaže tuto položku ze seznamu příloh).</w:t>
      </w:r>
    </w:p>
    <w:p w14:paraId="3F335A19" w14:textId="2B5485F5" w:rsidR="00AB5EA5" w:rsidRDefault="00AB5EA5" w:rsidP="00AB5EA5">
      <w:pPr>
        <w:pStyle w:val="Nadpis2"/>
        <w:widowControl w:val="0"/>
        <w:numPr>
          <w:ilvl w:val="0"/>
          <w:numId w:val="0"/>
        </w:numPr>
        <w:suppressAutoHyphens/>
        <w:ind w:left="576" w:hanging="576"/>
      </w:pPr>
      <w:r w:rsidRPr="0087135D">
        <w:t>8.2</w:t>
      </w:r>
      <w:r w:rsidRPr="0087135D">
        <w:tab/>
        <w:t xml:space="preserve">Pokud v rámci plnění předmětu této Smlouvy budou osoby podílející se na realizaci předmětu této smlouvy vstupovat do provozované železniční dopravní cesty, </w:t>
      </w:r>
      <w:r w:rsidRPr="0087135D">
        <w:rPr>
          <w:u w:color="394A58"/>
        </w:rPr>
        <w:t xml:space="preserve">musí mít každá z těchto osob zajištěné </w:t>
      </w:r>
      <w:r w:rsidRPr="0087135D">
        <w:rPr>
          <w:rFonts w:eastAsia="Verdana"/>
          <w:spacing w:val="1"/>
        </w:rPr>
        <w:t>povolení vstupu do provozované železniční dopravní cesty, a to nejpozději do dne zahájení prací na provozované železniční dopravní cestě. Poskytovatel je povinen v takovém případě před zapojením těchto osob do plnění Předmětu služeb předložit kontaktní osobě Objednatele jmenný seznam těchto osob a zároveň k těmto osobám předloží kopie průkazů opravňující vstup do provozované železniční dopravní cesty.</w:t>
      </w:r>
      <w:r>
        <w:t xml:space="preserve"> </w:t>
      </w:r>
    </w:p>
    <w:p w14:paraId="271C2BF6" w14:textId="77777777" w:rsidR="00B66E16" w:rsidRPr="00FA66F9" w:rsidRDefault="00B66E16" w:rsidP="00321172">
      <w:pPr>
        <w:pStyle w:val="Nadpis1"/>
        <w:widowControl w:val="0"/>
        <w:suppressAutoHyphens w:val="0"/>
        <w:rPr>
          <w:rFonts w:eastAsia="Times New Roman"/>
          <w:lang w:eastAsia="cs-CZ"/>
        </w:rPr>
      </w:pPr>
      <w:r w:rsidRPr="00FA66F9">
        <w:rPr>
          <w:rFonts w:eastAsia="Times New Roman"/>
          <w:lang w:eastAsia="cs-CZ"/>
        </w:rPr>
        <w:t>Licenční podmínky</w:t>
      </w:r>
    </w:p>
    <w:p w14:paraId="7ECF4EEF" w14:textId="496C772D" w:rsidR="00B66E16" w:rsidRPr="00FA66F9" w:rsidRDefault="00B66E16" w:rsidP="00321172">
      <w:pPr>
        <w:pStyle w:val="Nadpis2"/>
        <w:widowControl w:val="0"/>
      </w:pPr>
      <w:r w:rsidRPr="00FA66F9">
        <w:t>V případě, že výsledkem činnosti dle uzavřené Smlouvy bude Dílo podléhající režimu zákona číslo 121/2000 Sb., o právu autorském, o právech souvisejících s právem autorským a o změně některých zákonů, ve znění pozdějších předpisů (dále jen „</w:t>
      </w:r>
      <w:r w:rsidRPr="00FA66F9">
        <w:rPr>
          <w:rStyle w:val="Kurzvatun"/>
        </w:rPr>
        <w:t>autorský zákon</w:t>
      </w:r>
      <w:r w:rsidRPr="00FA66F9">
        <w:t xml:space="preserve">“), uděluje </w:t>
      </w:r>
      <w:r w:rsidR="004E7B39" w:rsidRPr="00FA66F9">
        <w:t>Poskytovatel</w:t>
      </w:r>
      <w:r w:rsidRPr="00FA66F9">
        <w:t xml:space="preserve"> Objednateli licenci k tomuto Dílu dle ustanovení Občanského zákoníku.</w:t>
      </w:r>
    </w:p>
    <w:p w14:paraId="72142D78" w14:textId="226BD13D" w:rsidR="00B66E16" w:rsidRPr="00FA66F9" w:rsidRDefault="004E7B39" w:rsidP="00321172">
      <w:pPr>
        <w:pStyle w:val="Nadpis2"/>
        <w:widowControl w:val="0"/>
      </w:pPr>
      <w:r w:rsidRPr="00FA66F9">
        <w:t>Poskytovatel</w:t>
      </w:r>
      <w:r w:rsidR="00B66E16" w:rsidRPr="00FA66F9">
        <w:t xml:space="preserve"> poskytuje Objednateli převoditelnou, nevýhradní, teritoriálně a co do množství neomezenou licenci na celou dobu trvání autorských a majetkových práv. Ve stejném rozsahu poskytuje </w:t>
      </w:r>
      <w:r w:rsidRPr="00FA66F9">
        <w:t>Poskytovatel</w:t>
      </w:r>
      <w:r w:rsidR="00B66E16" w:rsidRPr="00FA66F9">
        <w:t xml:space="preserve"> Objednateli licenci i k části Díla, lze-li část Díla užít samostatně. Objednatel není povinen licenci využívat. </w:t>
      </w:r>
    </w:p>
    <w:p w14:paraId="0B213E2C" w14:textId="17826548" w:rsidR="00B66E16" w:rsidRPr="00FA66F9" w:rsidRDefault="004E7B39" w:rsidP="00321172">
      <w:pPr>
        <w:pStyle w:val="Nadpis2"/>
        <w:widowControl w:val="0"/>
      </w:pPr>
      <w:r w:rsidRPr="00FA66F9">
        <w:lastRenderedPageBreak/>
        <w:t>Poskytovatel</w:t>
      </w:r>
      <w:r w:rsidR="00B66E16" w:rsidRPr="00FA66F9">
        <w:t xml:space="preserve"> poskytuje tuto licenci bezúplatně. Tato licence opravňuje Objednatele k tomu, aby:</w:t>
      </w:r>
    </w:p>
    <w:p w14:paraId="155ACEEA" w14:textId="1B3EC45C" w:rsidR="00B66E16" w:rsidRPr="00FA66F9" w:rsidRDefault="00B66E16" w:rsidP="00297F9D">
      <w:pPr>
        <w:pStyle w:val="odstaveca"/>
      </w:pPr>
      <w:r w:rsidRPr="00FA66F9">
        <w:t>bez omezení využíval Dílo v rámci své podnikatelské činnosti,</w:t>
      </w:r>
    </w:p>
    <w:p w14:paraId="57C0B1EF" w14:textId="51FFB205" w:rsidR="00B66E16" w:rsidRPr="00FA66F9" w:rsidRDefault="00B66E16" w:rsidP="00297F9D">
      <w:pPr>
        <w:pStyle w:val="odstaveca"/>
      </w:pPr>
      <w:r w:rsidRPr="00FA66F9">
        <w:t>si pořídil neomezený počet kopií Díla pro vlastní potřebu,</w:t>
      </w:r>
    </w:p>
    <w:p w14:paraId="1677103E" w14:textId="595D5749" w:rsidR="00B66E16" w:rsidRPr="00FA66F9" w:rsidRDefault="00B66E16" w:rsidP="00297F9D">
      <w:pPr>
        <w:pStyle w:val="odstaveca"/>
      </w:pPr>
      <w:r w:rsidRPr="00FA66F9">
        <w:t xml:space="preserve">aby sám nebo prostřednictvím třetích osob měnil, rozšiřoval a jinak upravoval Dílo v souladu se svými potřebami, to však jen s předchozím písemným souhlasem </w:t>
      </w:r>
      <w:r w:rsidR="004E7B39" w:rsidRPr="00FA66F9">
        <w:t>Poskytovatel</w:t>
      </w:r>
      <w:r w:rsidRPr="00FA66F9">
        <w:t>e.</w:t>
      </w:r>
    </w:p>
    <w:p w14:paraId="70B6DC02" w14:textId="73DB0365" w:rsidR="00B66E16" w:rsidRPr="00FA66F9" w:rsidRDefault="00B66E16" w:rsidP="00321172">
      <w:pPr>
        <w:pStyle w:val="Nadpis2"/>
        <w:widowControl w:val="0"/>
      </w:pPr>
      <w:r w:rsidRPr="00FA66F9">
        <w:t>Objednatel je oprávněn převést licenci na třetí osoby pouze v případě předchozí písemné dohody Objednatele se </w:t>
      </w:r>
      <w:r w:rsidR="004E7B39" w:rsidRPr="00FA66F9">
        <w:t>Poskytovatel</w:t>
      </w:r>
      <w:r w:rsidRPr="00FA66F9">
        <w:t>em.</w:t>
      </w:r>
    </w:p>
    <w:p w14:paraId="32232F7D" w14:textId="7ACEA7BF" w:rsidR="00B66E16" w:rsidRPr="00FA66F9" w:rsidRDefault="00B66E16" w:rsidP="00321172">
      <w:pPr>
        <w:pStyle w:val="Nadpis2"/>
        <w:widowControl w:val="0"/>
      </w:pPr>
      <w:r w:rsidRPr="00FA66F9">
        <w:t xml:space="preserve">Při uplatnění práv třetí osobou na autorská práva nese následky případných sporů </w:t>
      </w:r>
      <w:r w:rsidR="004E7B39" w:rsidRPr="00FA66F9">
        <w:t>Poskytovatel</w:t>
      </w:r>
      <w:r w:rsidRPr="00FA66F9">
        <w:t>.</w:t>
      </w:r>
    </w:p>
    <w:p w14:paraId="0AE1A482" w14:textId="6CEA73D1" w:rsidR="00B66E16" w:rsidRPr="006A631D" w:rsidRDefault="004E7B39" w:rsidP="00321172">
      <w:pPr>
        <w:pStyle w:val="Nadpis2"/>
        <w:widowControl w:val="0"/>
      </w:pPr>
      <w:r w:rsidRPr="00FA66F9">
        <w:t>Poskytovatel</w:t>
      </w:r>
      <w:r w:rsidR="00B66E16" w:rsidRPr="00FA66F9">
        <w:t xml:space="preserve"> prohlašuje, že je oprávněn poskytnout výše uvedenou licenci, že má s autorem Díla vypořádána autorská práva</w:t>
      </w:r>
      <w:r w:rsidR="00B66E16" w:rsidRPr="006A631D">
        <w:t xml:space="preserve">. V případě porušení tohoto odstavce, se </w:t>
      </w:r>
      <w:r w:rsidRPr="006A631D">
        <w:t>Poskytovatel</w:t>
      </w:r>
      <w:r w:rsidR="00B66E16" w:rsidRPr="006A631D">
        <w:t xml:space="preserve"> zavazuje zaplatit smluvní pokutu Objednateli ve výši 2.000.000,- Kč. Právo na náhradu škody přesahující smluvní pokutu není ujednáním o smluvní pokutě dotčeno.</w:t>
      </w:r>
    </w:p>
    <w:p w14:paraId="0D70B764" w14:textId="54C6B24F" w:rsidR="00B66E16" w:rsidRPr="00FA66F9" w:rsidRDefault="00B66E16" w:rsidP="00321172">
      <w:pPr>
        <w:pStyle w:val="Nadpis2"/>
        <w:widowControl w:val="0"/>
      </w:pPr>
      <w:r w:rsidRPr="006A631D">
        <w:t xml:space="preserve">Není-li </w:t>
      </w:r>
      <w:r w:rsidR="004E7B39" w:rsidRPr="006A631D">
        <w:t>Poskytovatel</w:t>
      </w:r>
      <w:r w:rsidRPr="006A631D">
        <w:t xml:space="preserve"> na výzvu Objednatele ochoten uzavřít Smlouvu na další přiměřený</w:t>
      </w:r>
      <w:r w:rsidRPr="00FA66F9">
        <w:t xml:space="preserve"> rozvoj softwarového Díla dle požadavků Objednatele a na údržbu softwarového Díla za přiměřených podmínek a obvyklých cen ve lhůtě 2 měsíců od doručení výzvy Objednatelem, je povinen předat Objednateli zdrojové kódy aktuální verze softwarového Díla, a to do 90 dnů od marného uplynutí lhůty k uzavření Smlouvy.</w:t>
      </w:r>
    </w:p>
    <w:p w14:paraId="38383897" w14:textId="1DB0B5DB" w:rsidR="00B66E16" w:rsidRDefault="00B66E16" w:rsidP="00321172">
      <w:pPr>
        <w:pStyle w:val="Nadpis2"/>
        <w:widowControl w:val="0"/>
      </w:pPr>
      <w:r w:rsidRPr="00FA66F9">
        <w:t xml:space="preserve">Body </w:t>
      </w:r>
      <w:r w:rsidR="00AB5EA5">
        <w:t>9</w:t>
      </w:r>
      <w:r w:rsidRPr="00FA66F9">
        <w:t xml:space="preserve">.1 - </w:t>
      </w:r>
      <w:r w:rsidR="00AB5EA5">
        <w:t>9</w:t>
      </w:r>
      <w:r w:rsidRPr="00FA66F9">
        <w:t xml:space="preserve">.7 této Smlouvy plně nahrazují body </w:t>
      </w:r>
      <w:r w:rsidR="006203C3" w:rsidRPr="00FA66F9">
        <w:t>166–171</w:t>
      </w:r>
      <w:r w:rsidRPr="00FA66F9">
        <w:t xml:space="preserve"> Obchodních podmínek.</w:t>
      </w:r>
    </w:p>
    <w:p w14:paraId="1CFFBEFE" w14:textId="2C8F845A" w:rsidR="00787D1D" w:rsidRDefault="00787D1D" w:rsidP="00321172">
      <w:pPr>
        <w:pStyle w:val="Nadpis1"/>
        <w:widowControl w:val="0"/>
        <w:suppressAutoHyphens w:val="0"/>
        <w:rPr>
          <w:rFonts w:eastAsia="Times New Roman"/>
          <w:lang w:eastAsia="cs-CZ"/>
        </w:rPr>
      </w:pPr>
      <w:r>
        <w:rPr>
          <w:rFonts w:eastAsia="Times New Roman"/>
          <w:lang w:eastAsia="cs-CZ"/>
        </w:rPr>
        <w:t>Sankce</w:t>
      </w:r>
    </w:p>
    <w:p w14:paraId="2A9D87A5" w14:textId="7356081D" w:rsidR="00787D1D" w:rsidRDefault="00787D1D" w:rsidP="00787D1D">
      <w:pPr>
        <w:pStyle w:val="Nadpis2"/>
      </w:pPr>
      <w:r>
        <w:t xml:space="preserve">Pokud Poskytovatel neprovede Aktivaci dle čl. 3.3 této Smlouvy v termínu uvedeném v odst. 3.3.3 této Smlouvy je Objednatel oprávněn </w:t>
      </w:r>
      <w:r w:rsidRPr="00AB7109">
        <w:t xml:space="preserve">požadovat smluvní pokutu ve výši </w:t>
      </w:r>
      <w:r>
        <w:t>2.5</w:t>
      </w:r>
      <w:r w:rsidRPr="00AB7109">
        <w:t>00,- Kč za každý den prodlení a jednotlivý případ</w:t>
      </w:r>
      <w:r>
        <w:t>.</w:t>
      </w:r>
    </w:p>
    <w:p w14:paraId="786988AC" w14:textId="5C4E15F9" w:rsidR="00787D1D" w:rsidRPr="00A31BC4" w:rsidRDefault="00787D1D" w:rsidP="00787D1D">
      <w:pPr>
        <w:pStyle w:val="Nadpis2"/>
        <w:widowControl w:val="0"/>
        <w:suppressAutoHyphens/>
      </w:pPr>
      <w:r w:rsidRPr="00A31BC4">
        <w:t xml:space="preserve">Pokud Poskytovatel neprovede </w:t>
      </w:r>
      <w:r>
        <w:t>Pozastavení poskytovaných služeb</w:t>
      </w:r>
      <w:r w:rsidRPr="00A31BC4">
        <w:t xml:space="preserve"> dle čl. </w:t>
      </w:r>
      <w:r>
        <w:t>3</w:t>
      </w:r>
      <w:r w:rsidRPr="00A31BC4">
        <w:t>.</w:t>
      </w:r>
      <w:r>
        <w:t>4</w:t>
      </w:r>
      <w:r w:rsidRPr="00A31BC4">
        <w:t xml:space="preserve"> této Smlouvy v termínu uvedeném v odst. </w:t>
      </w:r>
      <w:r>
        <w:t>3</w:t>
      </w:r>
      <w:r w:rsidRPr="00A31BC4">
        <w:t>.</w:t>
      </w:r>
      <w:r>
        <w:t>4</w:t>
      </w:r>
      <w:r w:rsidRPr="00A31BC4">
        <w:t>.</w:t>
      </w:r>
      <w:r>
        <w:t>2</w:t>
      </w:r>
      <w:r w:rsidRPr="00A31BC4">
        <w:t xml:space="preserve"> této Smlouvy je Objednatel oprávněn požadovat smluvní pokutu ve výši 2.500,- Kč za každý den prodlení a jednotlivý případ.</w:t>
      </w:r>
    </w:p>
    <w:p w14:paraId="03AD367C" w14:textId="554D5284" w:rsidR="00787D1D" w:rsidRPr="00A31BC4" w:rsidRDefault="00787D1D" w:rsidP="00787D1D">
      <w:pPr>
        <w:pStyle w:val="Nadpis2"/>
        <w:widowControl w:val="0"/>
        <w:suppressAutoHyphens/>
      </w:pPr>
      <w:r>
        <w:t xml:space="preserve">Pokud Poskytovatel neprovede vložení Imaginárního vozidla dle čl. 3.5 této Smlouvy v termínu uvedeném v odst. 3.5.2 této Smlouvy je Objednatel oprávněn </w:t>
      </w:r>
      <w:r w:rsidRPr="00AB7109">
        <w:t xml:space="preserve">požadovat smluvní pokutu ve výši </w:t>
      </w:r>
      <w:r>
        <w:t>2.5</w:t>
      </w:r>
      <w:r w:rsidRPr="00AB7109">
        <w:t>00,- Kč za každý den prodlení a jednotlivý případ</w:t>
      </w:r>
      <w:r>
        <w:t>.</w:t>
      </w:r>
    </w:p>
    <w:p w14:paraId="270FDA3C" w14:textId="0EAED3F1" w:rsidR="00787D1D" w:rsidRPr="00674777" w:rsidRDefault="00787D1D" w:rsidP="00787D1D">
      <w:pPr>
        <w:pStyle w:val="Nadpis2"/>
        <w:widowControl w:val="0"/>
        <w:suppressAutoHyphens/>
      </w:pPr>
      <w:r w:rsidRPr="001816EA">
        <w:t xml:space="preserve">V případě, že </w:t>
      </w:r>
      <w:r>
        <w:t>Poskytovatel</w:t>
      </w:r>
      <w:r w:rsidRPr="001816EA">
        <w:t xml:space="preserve"> nedodrží </w:t>
      </w:r>
      <w:r>
        <w:t xml:space="preserve">nejzazší </w:t>
      </w:r>
      <w:r w:rsidRPr="001816EA">
        <w:t xml:space="preserve">lhůtu pro odstranění </w:t>
      </w:r>
      <w:r>
        <w:t>incidentu</w:t>
      </w:r>
      <w:r w:rsidRPr="001816EA">
        <w:t xml:space="preserve"> dle </w:t>
      </w:r>
      <w:r>
        <w:t xml:space="preserve">odst. 4.2.3 této Smlouvy, je Objednatel oprávněn </w:t>
      </w:r>
      <w:r w:rsidRPr="001816EA">
        <w:t>požadovat smluvn</w:t>
      </w:r>
      <w:r>
        <w:t>í pokutu ve výši 2.5</w:t>
      </w:r>
      <w:r w:rsidRPr="001816EA">
        <w:t>00,- Kč za každý den prodlení a jednotlivý případ</w:t>
      </w:r>
      <w:r>
        <w:t xml:space="preserve">. </w:t>
      </w:r>
      <w:r w:rsidRPr="001816EA">
        <w:t xml:space="preserve">V případě, že si smluvní strany domluví dodatečnou lhůtu pro odstranění </w:t>
      </w:r>
      <w:r>
        <w:t>incidentu</w:t>
      </w:r>
      <w:r w:rsidRPr="001816EA">
        <w:t xml:space="preserve">, uplatní se právo </w:t>
      </w:r>
      <w:r>
        <w:t>Objednatele</w:t>
      </w:r>
      <w:r w:rsidRPr="001816EA">
        <w:t xml:space="preserve"> na smluvní pokutu prvním dnem po marném uplynutí dodatečné lhůty. </w:t>
      </w:r>
    </w:p>
    <w:p w14:paraId="26340990" w14:textId="42F3FE08" w:rsidR="00787D1D" w:rsidRDefault="00787D1D" w:rsidP="00787D1D">
      <w:pPr>
        <w:pStyle w:val="Nadpis2"/>
        <w:widowControl w:val="0"/>
        <w:suppressAutoHyphens/>
      </w:pPr>
      <w:r w:rsidRPr="00AB7109">
        <w:t xml:space="preserve">V případě prodlení </w:t>
      </w:r>
      <w:r>
        <w:t>Objednatele</w:t>
      </w:r>
      <w:r w:rsidRPr="00AB7109">
        <w:t xml:space="preserve"> se zaplacením ceny </w:t>
      </w:r>
      <w:r>
        <w:t>předmětu služeb dle čl. 5 této Smlouvy</w:t>
      </w:r>
      <w:r w:rsidRPr="00AB7109">
        <w:t xml:space="preserve">, je </w:t>
      </w:r>
      <w:r>
        <w:t>Poskytovatel</w:t>
      </w:r>
      <w:r w:rsidRPr="00AB7109">
        <w:t xml:space="preserve"> oprávněn po </w:t>
      </w:r>
      <w:r>
        <w:t>Objednateli</w:t>
      </w:r>
      <w:r w:rsidRPr="00AB7109">
        <w:t xml:space="preserve"> požadovat zaplacení úroku z prodlení ve výši stanovené obecně závaznými právními předpisy. </w:t>
      </w:r>
    </w:p>
    <w:p w14:paraId="355FA404" w14:textId="77777777" w:rsidR="00787D1D" w:rsidRPr="00AB7109" w:rsidRDefault="00787D1D" w:rsidP="00787D1D">
      <w:pPr>
        <w:pStyle w:val="Nadpis2"/>
        <w:widowControl w:val="0"/>
        <w:suppressAutoHyphens/>
      </w:pPr>
      <w:r w:rsidRPr="001816EA">
        <w:t xml:space="preserve">Smluvní strany se dohodly, že </w:t>
      </w:r>
      <w:r>
        <w:t>Objednatel</w:t>
      </w:r>
      <w:r w:rsidRPr="001816EA">
        <w:t xml:space="preserve"> je oprávněn započítat smluvní pokuty proti platbám za plnění </w:t>
      </w:r>
      <w:r>
        <w:t>Poskytovatele</w:t>
      </w:r>
      <w:r w:rsidRPr="001816EA">
        <w:t xml:space="preserve">. Smluvní pokuty lze sčítat. Úrok z prodlení nebo smluvní pokutu se povinná strana zavazuje zaplatit do 30 kalendářních dnů ode dne, kdy jí bude doručena písemná výzva oprávněné smluvní strany. Pokud je povinná smluvní strana v prodlení se zaplacením smluvní pokuty, zavazuje se uhradit oprávněné smluvní straně úrok z prodlení ve výši stanovené obecně závaznými právními předpisy. </w:t>
      </w:r>
    </w:p>
    <w:p w14:paraId="31240AF7" w14:textId="77777777" w:rsidR="00787D1D" w:rsidRPr="00AB7109" w:rsidRDefault="00787D1D" w:rsidP="00787D1D">
      <w:pPr>
        <w:pStyle w:val="Nadpis2"/>
        <w:widowControl w:val="0"/>
        <w:suppressAutoHyphens/>
      </w:pPr>
      <w:r w:rsidRPr="001816EA">
        <w:t xml:space="preserve">V případě, že </w:t>
      </w:r>
      <w:r>
        <w:t>Poskytovatel</w:t>
      </w:r>
      <w:r w:rsidRPr="001816EA">
        <w:t xml:space="preserve"> postoupí své pohledávky a závazky z této smlouvy bez </w:t>
      </w:r>
      <w:r>
        <w:t>předchozího písemného souhlasu Objednatele</w:t>
      </w:r>
      <w:r w:rsidRPr="001816EA">
        <w:t xml:space="preserve">, je </w:t>
      </w:r>
      <w:r>
        <w:t>Objednatel</w:t>
      </w:r>
      <w:r w:rsidRPr="001816EA">
        <w:t xml:space="preserve"> oprávněn požadovat po </w:t>
      </w:r>
      <w:r>
        <w:t>Poskytovateli</w:t>
      </w:r>
      <w:r w:rsidRPr="001816EA">
        <w:t xml:space="preserve"> zaplacení smluvní pokuty ve výši </w:t>
      </w:r>
      <w:r>
        <w:t>1</w:t>
      </w:r>
      <w:r w:rsidRPr="001816EA">
        <w:t xml:space="preserve">0 % postoupené pohledávky, minimálně však ve výši </w:t>
      </w:r>
      <w:r>
        <w:t>1</w:t>
      </w:r>
      <w:r w:rsidRPr="001816EA">
        <w:t>0.000,- Kč.</w:t>
      </w:r>
    </w:p>
    <w:p w14:paraId="4EC57395" w14:textId="77777777" w:rsidR="00787D1D" w:rsidRPr="00AB7109" w:rsidRDefault="00787D1D" w:rsidP="00787D1D">
      <w:pPr>
        <w:pStyle w:val="Nadpis2"/>
        <w:widowControl w:val="0"/>
        <w:suppressAutoHyphens/>
      </w:pPr>
      <w:r w:rsidRPr="001816EA">
        <w:lastRenderedPageBreak/>
        <w:t xml:space="preserve">Zaplacením smluvní pokuty není dotčeno právo oprávněné smluvní strany na náhradu škody, která jí vznikla v důsledku porušení povinnosti, jejíž splnění bylo zajištěno smluvní pokutou. </w:t>
      </w:r>
    </w:p>
    <w:p w14:paraId="07EFEA68" w14:textId="77777777" w:rsidR="00787D1D" w:rsidRDefault="00787D1D" w:rsidP="00787D1D">
      <w:pPr>
        <w:pStyle w:val="Nadpis2"/>
        <w:widowControl w:val="0"/>
        <w:suppressAutoHyphens/>
      </w:pPr>
      <w:r w:rsidRPr="001816EA">
        <w:t>Povinnost, jejíž splnění bylo zajištěno smluvní pokutou, je povinná smluvní strana zavázána plnit i po zaplacení smluvní pokuty.</w:t>
      </w:r>
    </w:p>
    <w:p w14:paraId="1A005201" w14:textId="77777777" w:rsidR="00787D1D" w:rsidRDefault="00787D1D" w:rsidP="00787D1D">
      <w:pPr>
        <w:pStyle w:val="Nadpis1"/>
        <w:widowControl w:val="0"/>
        <w:rPr>
          <w:rFonts w:eastAsia="Times New Roman"/>
          <w:lang w:eastAsia="cs-CZ"/>
        </w:rPr>
      </w:pPr>
      <w:r>
        <w:rPr>
          <w:rFonts w:eastAsia="Times New Roman"/>
          <w:lang w:eastAsia="cs-CZ"/>
        </w:rPr>
        <w:t>Pojištění</w:t>
      </w:r>
    </w:p>
    <w:p w14:paraId="1956A903" w14:textId="77777777" w:rsidR="00787D1D" w:rsidRPr="0081341E" w:rsidRDefault="00787D1D" w:rsidP="00787D1D">
      <w:pPr>
        <w:pStyle w:val="Nadpis2"/>
        <w:widowControl w:val="0"/>
        <w:suppressAutoHyphens/>
      </w:pPr>
      <w:r w:rsidRPr="0081341E">
        <w:t xml:space="preserve">Poskytovatel je povinen mít po celou dobu účinnosti této Smlouvy uzavřenou platnou a účinnou smlouvu pojištění odpovědnosti Poskytovatele za škody způsobené Objednateli a třetím osobám při plnění této Smlouvy na pojistnou částku nejméně 4 500 000,- Kč se spoluúčastí nejvýše 10 % (v případě vyjádření spoluúčasti v procentech) a nejvýše </w:t>
      </w:r>
      <w:r w:rsidRPr="0081341E">
        <w:br/>
        <w:t>50 000,- Kč (v případě vyjádření spoluúčasti v korunách). Trvání tohoto pojištění je Poskytovatel povinen Objednateli na jeho výzvu vždy nejpozději do 3 pracovních dnů prokázat.</w:t>
      </w:r>
    </w:p>
    <w:p w14:paraId="2C9E97DB" w14:textId="77777777" w:rsidR="00787D1D" w:rsidRDefault="00787D1D" w:rsidP="00787D1D">
      <w:pPr>
        <w:pStyle w:val="Nadpis2"/>
        <w:widowControl w:val="0"/>
      </w:pPr>
      <w:r>
        <w:t>Poskytovatel je povinen za každý den, po který není pojištěn, zaplatit Objednateli smluvní pokutu ve výši 10.000,- Kč. V případě, že doba, po kterou nebyl Poskytovatel pojištěn, překročila po dobu trvání Smlouvy více jak 30 kalendářních dnů, je Objednatel oprávněn odstoupit od Smlouvy.</w:t>
      </w:r>
    </w:p>
    <w:p w14:paraId="21F816C5" w14:textId="1B5EC030"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2B817A22" w:rsidR="004E1498" w:rsidRPr="007F3CD3" w:rsidRDefault="004E1498" w:rsidP="00321172">
      <w:pPr>
        <w:pStyle w:val="Nadpis3"/>
        <w:widowControl w:val="0"/>
      </w:pPr>
      <w:r w:rsidRPr="007F3CD3">
        <w:t>za Objednatele p</w:t>
      </w:r>
      <w:r w:rsidRPr="00297F9D">
        <w:rPr>
          <w:highlight w:val="yellow"/>
        </w:rPr>
        <w:t xml:space="preserve">. </w:t>
      </w:r>
      <w:r w:rsidR="006706E5">
        <w:rPr>
          <w:highlight w:val="yellow"/>
        </w:rPr>
        <w:t>……………..</w:t>
      </w:r>
      <w:r w:rsidRPr="00297F9D">
        <w:rPr>
          <w:highlight w:val="yellow"/>
        </w:rPr>
        <w:t>…</w:t>
      </w:r>
      <w:r w:rsidR="0086114C" w:rsidRPr="00297F9D">
        <w:rPr>
          <w:highlight w:val="yellow"/>
        </w:rPr>
        <w:t>,</w:t>
      </w:r>
      <w:r w:rsidRPr="00297F9D">
        <w:rPr>
          <w:highlight w:val="yellow"/>
        </w:rPr>
        <w:t xml:space="preserve"> tel. </w:t>
      </w:r>
      <w:r w:rsidR="006706E5">
        <w:rPr>
          <w:highlight w:val="yellow"/>
        </w:rPr>
        <w:t>……………</w:t>
      </w:r>
      <w:r w:rsidRPr="00297F9D">
        <w:rPr>
          <w:highlight w:val="yellow"/>
        </w:rPr>
        <w:t>…</w:t>
      </w:r>
      <w:r w:rsidR="0086114C" w:rsidRPr="00297F9D">
        <w:rPr>
          <w:highlight w:val="yellow"/>
        </w:rPr>
        <w:t>,</w:t>
      </w:r>
      <w:r w:rsidRPr="00297F9D">
        <w:rPr>
          <w:highlight w:val="yellow"/>
        </w:rPr>
        <w:t xml:space="preserve"> e</w:t>
      </w:r>
      <w:r w:rsidR="008C4DD7">
        <w:rPr>
          <w:highlight w:val="yellow"/>
        </w:rPr>
        <w:t>-</w:t>
      </w:r>
      <w:r w:rsidRPr="00297F9D">
        <w:rPr>
          <w:highlight w:val="yellow"/>
        </w:rPr>
        <w:t xml:space="preserve">mail </w:t>
      </w:r>
      <w:r w:rsidR="006706E5">
        <w:rPr>
          <w:highlight w:val="yellow"/>
        </w:rPr>
        <w:t>…………………..</w:t>
      </w:r>
      <w:r w:rsidRPr="00297F9D">
        <w:rPr>
          <w:highlight w:val="yellow"/>
        </w:rPr>
        <w:t>…</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047041B0" w:rsidR="004E1498" w:rsidRPr="00297F9D" w:rsidRDefault="004E1498" w:rsidP="00321172">
      <w:pPr>
        <w:pStyle w:val="Nadpis3"/>
        <w:widowControl w:val="0"/>
      </w:pPr>
      <w:r w:rsidRPr="00297F9D">
        <w:t xml:space="preserve">za </w:t>
      </w:r>
      <w:r w:rsidR="00E73DA0" w:rsidRPr="00297F9D">
        <w:t>Poskytovatel</w:t>
      </w:r>
      <w:r w:rsidRPr="00297F9D">
        <w:t>e p</w:t>
      </w:r>
      <w:r w:rsidR="006706E5" w:rsidRPr="006706E5">
        <w:rPr>
          <w:highlight w:val="green"/>
        </w:rPr>
        <w:t>. ……………..…, tel. ………………, e-mail …………………..…</w:t>
      </w:r>
      <w:r w:rsidRPr="00297F9D">
        <w:t xml:space="preserve"> </w:t>
      </w:r>
      <w:r w:rsidR="008B24C9" w:rsidRPr="007F3CD3">
        <w:rPr>
          <w:rFonts w:ascii="Verdana" w:hAnsi="Verdana"/>
          <w:highlight w:val="green"/>
        </w:rPr>
        <w:t>[DOPLNÍ POSKYTOVATEL]</w:t>
      </w:r>
      <w:r w:rsidR="008B24C9" w:rsidRPr="00297F9D">
        <w:rPr>
          <w:rFonts w:ascii="Verdana" w:hAnsi="Verdana"/>
        </w:rPr>
        <w:t>.</w:t>
      </w:r>
    </w:p>
    <w:p w14:paraId="739753B3" w14:textId="27378B70" w:rsidR="004E1498" w:rsidRPr="006062F9" w:rsidRDefault="004E1498" w:rsidP="00321172">
      <w:pPr>
        <w:pStyle w:val="Nadpis2"/>
        <w:widowControl w:val="0"/>
      </w:pPr>
      <w:r w:rsidRPr="006062F9">
        <w:t xml:space="preserve"> </w:t>
      </w: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706E5"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 xml:space="preserve">va zaslána k uveřejnění a/nebo uveřejněna prostřednictvím registru smluv, není žádná ze smluvních stran oprávněna požadovat po druhé smluvní straně náhradu škody ani jiné újmy, která by jí v této souvislosti vznikla </w:t>
      </w:r>
      <w:r w:rsidRPr="006706E5">
        <w:rPr>
          <w:rFonts w:eastAsia="Calibri"/>
        </w:rPr>
        <w:t>nebo vzniknout mohla.</w:t>
      </w:r>
    </w:p>
    <w:p w14:paraId="470251AF" w14:textId="71AE4A2F" w:rsidR="004E1498" w:rsidRPr="006706E5" w:rsidRDefault="004E1498" w:rsidP="00321172">
      <w:pPr>
        <w:pStyle w:val="Nadpis2"/>
        <w:widowControl w:val="0"/>
      </w:pPr>
      <w:r w:rsidRPr="006706E5">
        <w:rPr>
          <w:rFonts w:eastAsia="Calibri"/>
        </w:rPr>
        <w:t>S</w:t>
      </w:r>
      <w:r w:rsidRPr="006706E5">
        <w:rPr>
          <w:rStyle w:val="Nadpis2Char"/>
          <w:rFonts w:eastAsia="Calibri"/>
        </w:rPr>
        <w:t>mluvn</w:t>
      </w:r>
      <w:r w:rsidRPr="006706E5">
        <w:rPr>
          <w:rFonts w:eastAsia="Calibri"/>
        </w:rPr>
        <w:t xml:space="preserve">í strany výslovně prohlašují, že údaje a další skutečnosti uvedené v této </w:t>
      </w:r>
      <w:r w:rsidR="0063745A" w:rsidRPr="006706E5">
        <w:rPr>
          <w:rFonts w:eastAsia="Calibri"/>
        </w:rPr>
        <w:t>Smlou</w:t>
      </w:r>
      <w:r w:rsidRPr="006706E5">
        <w:rPr>
          <w:rFonts w:eastAsia="Calibri"/>
        </w:rPr>
        <w:t xml:space="preserve">vě, vyjma částí označených ve smyslu následujícího odstavce této </w:t>
      </w:r>
      <w:r w:rsidR="0063745A" w:rsidRPr="006706E5">
        <w:rPr>
          <w:rFonts w:eastAsia="Calibri"/>
        </w:rPr>
        <w:t>Smlou</w:t>
      </w:r>
      <w:r w:rsidRPr="006706E5">
        <w:rPr>
          <w:rFonts w:eastAsia="Calibri"/>
        </w:rPr>
        <w:t>vy, nepovažují za obchodní tajemství ve smyslu ustanovení § 504 Občanského zákoníku (dále jen „</w:t>
      </w:r>
      <w:r w:rsidRPr="006706E5">
        <w:rPr>
          <w:rStyle w:val="Kurzvatun"/>
          <w:rFonts w:eastAsia="Calibri"/>
        </w:rPr>
        <w:t>obchodní tajemství</w:t>
      </w:r>
      <w:r w:rsidRPr="006706E5">
        <w:rPr>
          <w:rFonts w:eastAsia="Calibri"/>
        </w:rPr>
        <w:t>“), a že se nejedná ani o informace, které nemohou být v registru smluv uveřejněny na základě ustanovení § 3 odst. 1 ZRS.</w:t>
      </w:r>
    </w:p>
    <w:p w14:paraId="3F047B18" w14:textId="001E83C6" w:rsidR="004E1498" w:rsidRPr="006062F9" w:rsidRDefault="004E1498" w:rsidP="00321172">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 xml:space="preserve">vy včetně odůvodnění, proč jsou za obchodní </w:t>
      </w:r>
      <w:r w:rsidRPr="006062F9">
        <w:rPr>
          <w:rFonts w:eastAsia="Calibri"/>
        </w:rPr>
        <w:lastRenderedPageBreak/>
        <w:t>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D52D0F">
        <w:rPr>
          <w:rFonts w:eastAsia="Calibri"/>
        </w:rPr>
        <w:t xml:space="preserve"> V případě, že Smluvní strana neposkytne odůvodnění obchodního tajemství, či se existence obchodního tajemství neprokáže, platí, že se o obchodní tajemství nejedná.</w:t>
      </w:r>
    </w:p>
    <w:p w14:paraId="29F31D5D" w14:textId="6C73D5B6" w:rsidR="004E1498" w:rsidRPr="006F0A4B"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 xml:space="preserve">vou v registru smluv. Tento souhlas je udělen na </w:t>
      </w:r>
      <w:r w:rsidRPr="006F0A4B">
        <w:rPr>
          <w:rFonts w:eastAsia="Calibri"/>
        </w:rPr>
        <w:t>dobu neurčitou.</w:t>
      </w:r>
    </w:p>
    <w:p w14:paraId="4F2EE1A0" w14:textId="5AF35B9A" w:rsidR="00D52D0F" w:rsidRPr="006F0A4B" w:rsidRDefault="000C4E88" w:rsidP="00240F94">
      <w:pPr>
        <w:pStyle w:val="Nadpis2"/>
        <w:widowControl w:val="0"/>
        <w:rPr>
          <w:rFonts w:eastAsia="Calibri"/>
        </w:rPr>
      </w:pPr>
      <w:r w:rsidRPr="006F0A4B">
        <w:rPr>
          <w:rFonts w:eastAsia="Calibri"/>
        </w:rPr>
        <w:t>Smluvní strany výslovně prohlašují, že cen</w:t>
      </w:r>
      <w:r w:rsidR="00555276">
        <w:rPr>
          <w:rFonts w:eastAsia="Calibri"/>
        </w:rPr>
        <w:t>y</w:t>
      </w:r>
      <w:r w:rsidRPr="006F0A4B">
        <w:rPr>
          <w:rFonts w:eastAsia="Calibri"/>
        </w:rPr>
        <w:t xml:space="preserve"> předmětu Smlouvy uveden</w:t>
      </w:r>
      <w:r w:rsidR="00555276">
        <w:rPr>
          <w:rFonts w:eastAsia="Calibri"/>
        </w:rPr>
        <w:t>é</w:t>
      </w:r>
      <w:r w:rsidRPr="006F0A4B">
        <w:rPr>
          <w:rFonts w:eastAsia="Calibri"/>
        </w:rPr>
        <w:t xml:space="preserve"> v článku č. </w:t>
      </w:r>
      <w:r w:rsidR="004172D6" w:rsidRPr="006F0A4B">
        <w:rPr>
          <w:rFonts w:eastAsia="Calibri"/>
        </w:rPr>
        <w:t>5</w:t>
      </w:r>
      <w:r w:rsidRPr="006F0A4B">
        <w:rPr>
          <w:rFonts w:eastAsia="Calibri"/>
        </w:rPr>
        <w:t xml:space="preserve"> Smlouvy a oceněný položkový rozpočet uvedený v příloze č. </w:t>
      </w:r>
      <w:r w:rsidR="004172D6" w:rsidRPr="006F0A4B">
        <w:rPr>
          <w:rFonts w:eastAsia="Calibri"/>
        </w:rPr>
        <w:t>2</w:t>
      </w:r>
      <w:r w:rsidRPr="006F0A4B">
        <w:rPr>
          <w:rFonts w:eastAsia="Calibri"/>
        </w:rPr>
        <w:t xml:space="preserve"> Smlouvy nejsou obchodním tajemstvím ve smyslu § 504 OZ ani jedné ze smluvních stran, a tedy budou uveřejněny prostřednictvím </w:t>
      </w:r>
      <w:r w:rsidR="000D58F2" w:rsidRPr="006F0A4B">
        <w:rPr>
          <w:rFonts w:eastAsia="Calibri"/>
        </w:rPr>
        <w:t>Z</w:t>
      </w:r>
      <w:r w:rsidRPr="006F0A4B">
        <w:rPr>
          <w:rFonts w:eastAsia="Calibri"/>
        </w:rPr>
        <w:t>RS.</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78B5AF97"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ust. § 2 odst. 1 písm. c) zákona č. 159/2006 Sb., o střetu zájmů, ve znění pozdějších předpisů (dále jen „</w:t>
      </w:r>
      <w:r w:rsidR="00CE287A" w:rsidRPr="00297F9D">
        <w:rPr>
          <w:rStyle w:val="Kurzvatun"/>
        </w:rPr>
        <w:t>Zákon o střetu zájmů</w:t>
      </w:r>
      <w:r w:rsidR="00CE287A" w:rsidRPr="0073792E">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w:t>
      </w:r>
      <w:r w:rsidR="008C4DD7">
        <w:t> </w:t>
      </w:r>
      <w:r w:rsidR="00CE287A" w:rsidRPr="0073792E">
        <w:t>c) Zákona o střetu zájmů nebo jím ovládaná osoba vlastní podíl představující alespoň 25</w:t>
      </w:r>
      <w:r w:rsidR="008C4DD7">
        <w:t> </w:t>
      </w:r>
      <w:r w:rsidR="00CE287A" w:rsidRPr="0073792E">
        <w:t>%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CD68E0">
      <w:pPr>
        <w:pStyle w:val="odstaveca"/>
        <w:numPr>
          <w:ilvl w:val="0"/>
          <w:numId w:val="8"/>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2CF239C1"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CD259F">
        <w:t>9.5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370127C8" w:rsidR="00CE287A" w:rsidRPr="007F2C45"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w:t>
      </w:r>
      <w:r w:rsidRPr="007F2C45">
        <w:t xml:space="preserve">odstavce </w:t>
      </w:r>
      <w:r w:rsidR="0063745A" w:rsidRPr="007F2C45">
        <w:t>9</w:t>
      </w:r>
      <w:r w:rsidRPr="007F2C45">
        <w:t xml:space="preserve">.1 a </w:t>
      </w:r>
      <w:r w:rsidR="0063745A" w:rsidRPr="007F2C45">
        <w:t>9</w:t>
      </w:r>
      <w:r w:rsidRPr="007F2C45">
        <w:t xml:space="preserve">.2 této </w:t>
      </w:r>
      <w:r w:rsidRPr="007F2C45">
        <w:lastRenderedPageBreak/>
        <w:t xml:space="preserve">Smlouvy také </w:t>
      </w:r>
      <w:r w:rsidRPr="007F2C45">
        <w:rPr>
          <w:rFonts w:eastAsia="Calibri"/>
        </w:rPr>
        <w:t>jednotlivě</w:t>
      </w:r>
      <w:r w:rsidRPr="007F2C45">
        <w:t xml:space="preserve"> pro všechny osoby v rámci </w:t>
      </w:r>
      <w:r w:rsidR="004F5497" w:rsidRPr="007F2C45">
        <w:t>Poskytovatele</w:t>
      </w:r>
      <w:r w:rsidRPr="007F2C45">
        <w:t xml:space="preserve"> </w:t>
      </w:r>
      <w:r w:rsidR="001369A0" w:rsidRPr="007F2C45">
        <w:t>sdružené,</w:t>
      </w:r>
      <w:r w:rsidRPr="007F2C45">
        <w:t xml:space="preserve"> a to bez ohledu na právní formu tohoto sdružení.</w:t>
      </w:r>
    </w:p>
    <w:p w14:paraId="3BFFCF3F" w14:textId="33C6FA3D" w:rsidR="00CE287A" w:rsidRPr="007F2C45" w:rsidRDefault="00CE287A" w:rsidP="00321172">
      <w:pPr>
        <w:pStyle w:val="Nadpis2"/>
        <w:widowControl w:val="0"/>
      </w:pPr>
      <w:r w:rsidRPr="007F2C45">
        <w:t xml:space="preserve">Přestane-li </w:t>
      </w:r>
      <w:r w:rsidR="004F5497" w:rsidRPr="007F2C45">
        <w:t>Poskytovatel</w:t>
      </w:r>
      <w:r w:rsidRPr="007F2C45">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5FBE6AB1" w14:textId="737951C0" w:rsidR="00CE287A" w:rsidRPr="007F2C45" w:rsidRDefault="004F5497" w:rsidP="00321172">
      <w:pPr>
        <w:pStyle w:val="Nadpis2"/>
        <w:widowControl w:val="0"/>
      </w:pPr>
      <w:bookmarkStart w:id="1" w:name="_Ref156815329"/>
      <w:r w:rsidRPr="007F2C45">
        <w:t>Poskytovatel</w:t>
      </w:r>
      <w:r w:rsidR="00CE287A" w:rsidRPr="007F2C45">
        <w:t xml:space="preserve"> se dále zavazuje postupovat při plnění této Smlouvy v souladu s </w:t>
      </w:r>
      <w:r w:rsidR="00854789" w:rsidRPr="007F2C45">
        <w:t>n</w:t>
      </w:r>
      <w:r w:rsidR="00CE287A" w:rsidRPr="007F2C45">
        <w:t xml:space="preserve">ařízením Rady (ES) č. 765/2006 ze dne 18. května 2006 o omezujících opatřeních vzhledem k situaci v Bělorusku a k zapojení Běloruska do ruské agrese proti Ukrajině, ve znění pozdějších předpisů, </w:t>
      </w:r>
      <w:r w:rsidR="00EF66C8" w:rsidRPr="007F2C45">
        <w:t>n</w:t>
      </w:r>
      <w:r w:rsidR="00EF66C8" w:rsidRPr="007F2C45">
        <w:rPr>
          <w:rStyle w:val="normaltextrun"/>
          <w:bdr w:val="none" w:sz="0" w:space="0" w:color="auto" w:frame="1"/>
        </w:rPr>
        <w:t xml:space="preserve">ařízením </w:t>
      </w:r>
      <w:r w:rsidR="00EF66C8" w:rsidRPr="007F2C45">
        <w:rPr>
          <w:rStyle w:val="normaltextrun"/>
        </w:rPr>
        <w:t>Rady</w:t>
      </w:r>
      <w:r w:rsidR="00EF66C8" w:rsidRPr="007F2C45">
        <w:rPr>
          <w:rStyle w:val="normaltextrun"/>
          <w:bdr w:val="none" w:sz="0" w:space="0" w:color="auto" w:frame="1"/>
        </w:rPr>
        <w:t xml:space="preserve"> (EU) č. 208/2014 ze dne 5. března 2014 o omezujících opatřeních vůči některým osobám, subjektům a orgánům vzhledem k situaci na Ukrajině, ve znění pozdějších předpisů,</w:t>
      </w:r>
      <w:r w:rsidR="00EF66C8" w:rsidRPr="007F2C45">
        <w:t xml:space="preserve"> a dalších prováděcích předpisů k těmto nařízením</w:t>
      </w:r>
      <w:r w:rsidR="00CE287A" w:rsidRPr="007F2C45">
        <w:t>.</w:t>
      </w:r>
      <w:bookmarkEnd w:id="1"/>
    </w:p>
    <w:p w14:paraId="270FFB18" w14:textId="533D8C5E" w:rsidR="00CE287A" w:rsidRPr="007F2C45" w:rsidRDefault="004F5497" w:rsidP="00321172">
      <w:pPr>
        <w:pStyle w:val="Nadpis2"/>
        <w:widowControl w:val="0"/>
      </w:pPr>
      <w:r w:rsidRPr="007F2C45">
        <w:t>Poskytovatel</w:t>
      </w:r>
      <w:r w:rsidR="00CE287A" w:rsidRPr="007F2C45">
        <w:t xml:space="preserve"> se </w:t>
      </w:r>
      <w:r w:rsidR="00EF66C8" w:rsidRPr="007F2C45">
        <w:t xml:space="preserve">dále </w:t>
      </w:r>
      <w:bookmarkStart w:id="2" w:name="_Hlk156814447"/>
      <w:r w:rsidR="00EF66C8" w:rsidRPr="007F2C45">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2"/>
      <w:r w:rsidR="00CE287A" w:rsidRPr="007F2C45">
        <w:t>.</w:t>
      </w:r>
    </w:p>
    <w:p w14:paraId="41FA61C2" w14:textId="7E0A47D0" w:rsidR="009A396A" w:rsidRPr="009A396A" w:rsidRDefault="00CE287A" w:rsidP="00321172">
      <w:pPr>
        <w:pStyle w:val="Nadpis2"/>
        <w:widowControl w:val="0"/>
      </w:pPr>
      <w:r w:rsidRPr="007F2C45">
        <w:t>Ukáž</w:t>
      </w:r>
      <w:r w:rsidR="00EF66C8" w:rsidRPr="007F2C45">
        <w:t>e</w:t>
      </w:r>
      <w:r w:rsidRPr="007F2C45">
        <w:t>-li se</w:t>
      </w:r>
      <w:r w:rsidR="00EF66C8" w:rsidRPr="007F2C45">
        <w:t xml:space="preserve"> jakékoliv</w:t>
      </w:r>
      <w:r w:rsidRPr="007F2C45">
        <w:t xml:space="preserve"> prohlášení </w:t>
      </w:r>
      <w:r w:rsidR="004F5497" w:rsidRPr="007F2C45">
        <w:t>Poskytovatele</w:t>
      </w:r>
      <w:r w:rsidRPr="007F2C45">
        <w:t xml:space="preserve"> dle </w:t>
      </w:r>
      <w:r w:rsidR="00DE04E2" w:rsidRPr="007F2C45">
        <w:t>tohoto článku</w:t>
      </w:r>
      <w:r w:rsidRPr="007F2C45">
        <w:t xml:space="preserve"> Smlouvy jako nepravdiv</w:t>
      </w:r>
      <w:r w:rsidR="00DE04E2" w:rsidRPr="007F2C45">
        <w:t>é</w:t>
      </w:r>
      <w:r w:rsidRPr="007F2C45">
        <w:t xml:space="preserve"> nebo poruší-li </w:t>
      </w:r>
      <w:r w:rsidR="004F5497" w:rsidRPr="007F2C45">
        <w:t>Poskytovatel</w:t>
      </w:r>
      <w:r w:rsidRPr="007F2C45">
        <w:t xml:space="preserve"> svou oznamovací povinnost nebo </w:t>
      </w:r>
      <w:r w:rsidR="00DE04E2" w:rsidRPr="007F2C45">
        <w:t xml:space="preserve">některou z dalších </w:t>
      </w:r>
      <w:r w:rsidRPr="007F2C45">
        <w:t>povinnost</w:t>
      </w:r>
      <w:r w:rsidR="00DE04E2" w:rsidRPr="007F2C45">
        <w:t>í</w:t>
      </w:r>
      <w:r w:rsidRPr="007F2C45">
        <w:t xml:space="preserve"> dle </w:t>
      </w:r>
      <w:r w:rsidR="00DE04E2" w:rsidRPr="007F2C45">
        <w:t>tohoto článku</w:t>
      </w:r>
      <w:r w:rsidRPr="007F2C45">
        <w:t xml:space="preserve"> Smlouvy, je Objednatel oprávněn vypovědět tuto Smlouvu bez výpovědní doby. </w:t>
      </w:r>
      <w:r w:rsidR="004F5497" w:rsidRPr="007F2C45">
        <w:t>Poskytovatel</w:t>
      </w:r>
      <w:r w:rsidRPr="007F2C45">
        <w:t xml:space="preserve"> je dále povinen zaplatit za každé jednotlivé porušení povinností dle předchozí věty smluvní pokutu ve výši 5</w:t>
      </w:r>
      <w:r w:rsidR="00C916C5" w:rsidRPr="007F2C45">
        <w:t xml:space="preserve"> % procent C</w:t>
      </w:r>
      <w:r w:rsidRPr="007F2C45">
        <w:t>eny</w:t>
      </w:r>
      <w:r w:rsidR="00C916C5" w:rsidRPr="007F2C45">
        <w:t xml:space="preserve"> předmětu služeb</w:t>
      </w:r>
      <w:r w:rsidRPr="007F2C45">
        <w:t xml:space="preserve"> (</w:t>
      </w:r>
      <w:r w:rsidR="00C916C5" w:rsidRPr="007F2C45">
        <w:t>Cena celkem</w:t>
      </w:r>
      <w:r w:rsidRPr="007F2C45">
        <w:t xml:space="preserve"> bez DPH) sjednané dle této Smlouvy. Ustanovení § 2004 odst. 2</w:t>
      </w:r>
      <w:r w:rsidRPr="0073792E">
        <w:t xml:space="preserve">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r w:rsidRPr="00297F9D">
        <w:t>Compliance</w:t>
      </w:r>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D00F4E7" w14:textId="4D50BFD2" w:rsidR="00604869" w:rsidRDefault="00604869" w:rsidP="00297F9D">
      <w:pPr>
        <w:pStyle w:val="Nadpis2"/>
      </w:pPr>
      <w:r>
        <w:t xml:space="preserve">Správa železnic, státní organizace, má výše uvedené dokumenty k dispozici na webových stránkách: </w:t>
      </w:r>
      <w:hyperlink r:id="rId13" w:history="1">
        <w:r w:rsidR="00991599">
          <w:rPr>
            <w:rStyle w:val="Hypertextovodkaz"/>
          </w:rPr>
          <w:t>https://www.spravazeleznic.cz/o-nas/nezadouci-jednani-a-boj-s-korupci</w:t>
        </w:r>
      </w:hyperlink>
      <w:r>
        <w:t>.</w:t>
      </w:r>
    </w:p>
    <w:p w14:paraId="38E21927" w14:textId="1CE495C8"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bod </w:t>
      </w:r>
      <w:r w:rsidR="001E3789">
        <w:rPr>
          <w:highlight w:val="green"/>
        </w:rPr>
        <w:t>10</w:t>
      </w:r>
      <w:r w:rsidR="00C46EB4" w:rsidRPr="00BD4E80">
        <w:rPr>
          <w:highlight w:val="green"/>
        </w:rPr>
        <w:t>.3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w:t>
      </w:r>
      <w:r w:rsidRPr="004E1498">
        <w:lastRenderedPageBreak/>
        <w:t>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321172">
      <w:pPr>
        <w:pStyle w:val="Nadpis2"/>
        <w:widowControl w:val="0"/>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2FA6930B" w14:textId="63C20225" w:rsidR="00240F94" w:rsidRPr="003B37D9" w:rsidRDefault="00B66E16" w:rsidP="00D81B55">
      <w:pPr>
        <w:pStyle w:val="Nadpis2"/>
        <w:widowControl w:val="0"/>
        <w:spacing w:before="0" w:after="240"/>
        <w:jc w:val="left"/>
        <w:rPr>
          <w:rFonts w:eastAsia="Calibri"/>
        </w:rPr>
      </w:pPr>
      <w:r w:rsidRPr="003B37D9">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297F9D">
      <w:pPr>
        <w:pStyle w:val="Plohanadpis"/>
      </w:pPr>
      <w:r w:rsidRPr="004E1498">
        <w:t>Přílohy</w:t>
      </w:r>
    </w:p>
    <w:p w14:paraId="28D5F6B0" w14:textId="38DAC4F4" w:rsidR="007F328C" w:rsidRDefault="007F328C" w:rsidP="00297F9D">
      <w:pPr>
        <w:pStyle w:val="Plohy"/>
      </w:pPr>
      <w:r w:rsidRPr="00321172">
        <w:t xml:space="preserve">Obchodní podmínky ke Smlouvě o poskytování služeb </w:t>
      </w:r>
    </w:p>
    <w:p w14:paraId="3731E23D" w14:textId="19452757" w:rsidR="00B66E16" w:rsidRPr="00240F94" w:rsidRDefault="00FA66F9" w:rsidP="00297F9D">
      <w:pPr>
        <w:pStyle w:val="Plohy"/>
        <w:rPr>
          <w:highlight w:val="green"/>
        </w:rPr>
      </w:pPr>
      <w:r w:rsidRPr="00240F94">
        <w:rPr>
          <w:highlight w:val="green"/>
        </w:rPr>
        <w:t>Oceněný položkový rozpočet včetně katalogu náhradních dílů – doplní Poskytovatel</w:t>
      </w:r>
    </w:p>
    <w:p w14:paraId="7C809827" w14:textId="2B32627D" w:rsidR="00B66E16" w:rsidRDefault="00B66E16" w:rsidP="00297F9D">
      <w:pPr>
        <w:pStyle w:val="Plohy"/>
        <w:rPr>
          <w:highlight w:val="green"/>
        </w:rPr>
      </w:pPr>
      <w:r w:rsidRPr="00240F94">
        <w:rPr>
          <w:highlight w:val="green"/>
        </w:rPr>
        <w:t>S</w:t>
      </w:r>
      <w:r w:rsidRPr="00297F9D">
        <w:rPr>
          <w:highlight w:val="green"/>
        </w:rPr>
        <w:t xml:space="preserve">eznam poddodavatelů – doplní </w:t>
      </w:r>
      <w:r w:rsidR="004E7B39" w:rsidRPr="00297F9D">
        <w:rPr>
          <w:highlight w:val="green"/>
        </w:rPr>
        <w:t>Poskytovatel</w:t>
      </w:r>
    </w:p>
    <w:p w14:paraId="6091802A" w14:textId="781ED3A4" w:rsidR="00A37054" w:rsidRDefault="00A37054" w:rsidP="00297F9D">
      <w:pPr>
        <w:pStyle w:val="Plohy"/>
        <w:rPr>
          <w:highlight w:val="green"/>
        </w:rPr>
      </w:pPr>
      <w:r>
        <w:rPr>
          <w:highlight w:val="green"/>
        </w:rPr>
        <w:t xml:space="preserve">Protokol o provedené Pravidelné roční </w:t>
      </w:r>
      <w:r w:rsidR="0085712F">
        <w:rPr>
          <w:highlight w:val="green"/>
        </w:rPr>
        <w:t>servisní</w:t>
      </w:r>
      <w:r>
        <w:rPr>
          <w:highlight w:val="green"/>
        </w:rPr>
        <w:t xml:space="preserve"> prohlídce – doplní Poskytovatel</w:t>
      </w:r>
    </w:p>
    <w:p w14:paraId="1C58972C" w14:textId="04512B4C" w:rsidR="00175041" w:rsidRPr="00175041" w:rsidRDefault="00175041" w:rsidP="00297F9D">
      <w:pPr>
        <w:pStyle w:val="Plohy"/>
      </w:pPr>
      <w:r w:rsidRPr="00175041">
        <w:t>Seznam speciálních drážních vozidel</w:t>
      </w:r>
    </w:p>
    <w:p w14:paraId="389971A7" w14:textId="77777777" w:rsidR="00175041" w:rsidRPr="00ED6198" w:rsidRDefault="00175041" w:rsidP="00175041">
      <w:pPr>
        <w:pStyle w:val="Plohy"/>
      </w:pPr>
      <w:r w:rsidRPr="00175041">
        <w:t>Zvláštní obchodní podmínky pro Zakázky v oblasti</w:t>
      </w:r>
      <w:r w:rsidRPr="00ED6198">
        <w:t xml:space="preserve"> ICT</w:t>
      </w:r>
    </w:p>
    <w:p w14:paraId="6D4C694C" w14:textId="202B8CDB" w:rsidR="00175041" w:rsidRPr="00297F9D" w:rsidRDefault="00175041" w:rsidP="00175041">
      <w:pPr>
        <w:pStyle w:val="Plohy"/>
        <w:numPr>
          <w:ilvl w:val="0"/>
          <w:numId w:val="0"/>
        </w:numPr>
        <w:ind w:left="680"/>
        <w:rPr>
          <w:highlight w:val="green"/>
        </w:rPr>
      </w:pPr>
    </w:p>
    <w:p w14:paraId="24F50FF0" w14:textId="1CF4EE13" w:rsidR="00240F94" w:rsidRDefault="00A37054" w:rsidP="00A37054">
      <w:pPr>
        <w:pStyle w:val="Zaobjednateleposkytovatele"/>
        <w:tabs>
          <w:tab w:val="left" w:pos="3525"/>
        </w:tabs>
      </w:pPr>
      <w:r>
        <w:tab/>
      </w:r>
    </w:p>
    <w:p w14:paraId="731B7242" w14:textId="2463D527" w:rsidR="00D45DE0" w:rsidRDefault="00D45DE0" w:rsidP="00297F9D">
      <w:pPr>
        <w:pStyle w:val="Zaobjednateleposkytovatele"/>
      </w:pPr>
      <w:r>
        <w:t>Za Objednatele:</w:t>
      </w:r>
      <w:r>
        <w:tab/>
      </w:r>
      <w:r>
        <w:tab/>
      </w:r>
      <w:r>
        <w:tab/>
      </w:r>
      <w:r>
        <w:tab/>
      </w:r>
      <w:r>
        <w:tab/>
      </w:r>
      <w:r>
        <w:tab/>
      </w:r>
      <w:r w:rsidRPr="000D21F6">
        <w:rPr>
          <w:highlight w:val="green"/>
        </w:rPr>
        <w:t>Za Poskytovatele:</w:t>
      </w:r>
    </w:p>
    <w:p w14:paraId="4115CA19" w14:textId="77777777" w:rsidR="00240F94" w:rsidRDefault="00240F94" w:rsidP="00297F9D">
      <w:pPr>
        <w:pStyle w:val="Zaobjednateleposkytovatele"/>
      </w:pPr>
    </w:p>
    <w:p w14:paraId="600CC85A" w14:textId="77777777" w:rsidR="00D45DE0" w:rsidRDefault="00D45DE0" w:rsidP="00297F9D">
      <w:pPr>
        <w:pStyle w:val="Podpisovoprnn"/>
      </w:pPr>
      <w:r>
        <w:t>……………………………………………………</w:t>
      </w:r>
      <w:r>
        <w:tab/>
      </w:r>
      <w:r>
        <w:tab/>
      </w:r>
      <w:r>
        <w:tab/>
        <w:t>…………………………………………………</w:t>
      </w:r>
      <w:r>
        <w:tab/>
      </w:r>
      <w:r>
        <w:tab/>
      </w:r>
    </w:p>
    <w:p w14:paraId="4F222DE1" w14:textId="0C7AA16F" w:rsidR="00455A5E" w:rsidRPr="00392DB7" w:rsidRDefault="00455A5E" w:rsidP="00240F94">
      <w:pPr>
        <w:keepNext/>
        <w:keepLines/>
        <w:suppressAutoHyphens/>
        <w:spacing w:after="0" w:line="276" w:lineRule="auto"/>
      </w:pPr>
      <w:r w:rsidRPr="00392DB7">
        <w:t>Správa železnic, státní organizace</w:t>
      </w:r>
      <w:r>
        <w:tab/>
      </w:r>
      <w:r>
        <w:tab/>
      </w:r>
      <w:r w:rsidR="00240F94">
        <w:tab/>
      </w:r>
      <w:r>
        <w:t xml:space="preserve">    </w:t>
      </w:r>
      <w:r w:rsidRPr="003959E1">
        <w:rPr>
          <w:rFonts w:asciiTheme="majorHAnsi" w:hAnsiTheme="majorHAnsi"/>
          <w:noProof/>
          <w:highlight w:val="green"/>
        </w:rPr>
        <w:t>[</w:t>
      </w:r>
      <w:r w:rsidRPr="003959E1">
        <w:rPr>
          <w:rFonts w:asciiTheme="majorHAnsi" w:hAnsiTheme="majorHAnsi"/>
          <w:i/>
          <w:iCs/>
          <w:noProof/>
          <w:highlight w:val="green"/>
        </w:rPr>
        <w:t>DOPLNÍ POSKYTOVATEL</w:t>
      </w:r>
      <w:r w:rsidRPr="003959E1">
        <w:rPr>
          <w:rFonts w:asciiTheme="majorHAnsi" w:hAnsiTheme="majorHAnsi"/>
          <w:noProof/>
          <w:highlight w:val="green"/>
        </w:rPr>
        <w:t>]</w:t>
      </w:r>
      <w:r>
        <w:rPr>
          <w:rFonts w:asciiTheme="majorHAnsi" w:hAnsiTheme="majorHAnsi"/>
          <w:noProof/>
        </w:rPr>
        <w:tab/>
        <w:t xml:space="preserve">         </w:t>
      </w:r>
      <w:r w:rsidRPr="00392DB7">
        <w:t>Ing. Libor Tkáč, MBA</w:t>
      </w:r>
      <w:r w:rsidR="00240F94">
        <w:tab/>
      </w:r>
      <w:r w:rsidR="00240F94">
        <w:tab/>
      </w:r>
      <w:r w:rsidR="00240F94">
        <w:tab/>
      </w:r>
      <w:r w:rsidR="00240F94">
        <w:tab/>
      </w:r>
      <w:r w:rsidR="00240F94">
        <w:tab/>
        <w:t xml:space="preserve">    </w:t>
      </w:r>
      <w:r w:rsidR="00240F94" w:rsidRPr="00240F94">
        <w:rPr>
          <w:highlight w:val="green"/>
        </w:rPr>
        <w:t>DOPLNÍ POSKYTOVATEL</w:t>
      </w:r>
      <w:r>
        <w:tab/>
      </w:r>
      <w:r w:rsidR="00240F94">
        <w:t xml:space="preserve">      </w:t>
      </w:r>
      <w:r w:rsidRPr="00392DB7">
        <w:t>ředitel Oblastního ředitelství Brno</w:t>
      </w:r>
      <w:r w:rsidR="00240F94">
        <w:tab/>
      </w:r>
      <w:r w:rsidR="00240F94">
        <w:tab/>
      </w:r>
      <w:r w:rsidR="00240F94">
        <w:tab/>
        <w:t xml:space="preserve">    </w:t>
      </w:r>
      <w:r w:rsidR="00240F94" w:rsidRPr="00240F94">
        <w:rPr>
          <w:highlight w:val="green"/>
        </w:rPr>
        <w:t>DOPLNÍ POSKYTOVATEL</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426C" w14:textId="77777777" w:rsidR="00DD52A1" w:rsidRDefault="00DD52A1" w:rsidP="00962258">
      <w:pPr>
        <w:spacing w:after="0" w:line="240" w:lineRule="auto"/>
      </w:pPr>
      <w:r>
        <w:separator/>
      </w:r>
    </w:p>
  </w:endnote>
  <w:endnote w:type="continuationSeparator" w:id="0">
    <w:p w14:paraId="49D016A3" w14:textId="77777777" w:rsidR="00DD52A1" w:rsidRDefault="00DD52A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531F65"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025071"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6322CE1E" w:rsidR="00592757" w:rsidRDefault="00744CF6" w:rsidP="00297F9D">
          <w:pPr>
            <w:pStyle w:val="Zpat"/>
            <w:spacing w:before="0"/>
            <w:jc w:val="left"/>
          </w:pPr>
          <w:r>
            <w:t>spravazeleznic</w:t>
          </w:r>
          <w:r w:rsidR="00592757">
            <w:t>.cz</w:t>
          </w:r>
        </w:p>
      </w:tc>
      <w:tc>
        <w:tcPr>
          <w:tcW w:w="2921" w:type="dxa"/>
        </w:tcPr>
        <w:p w14:paraId="7E1D381E" w14:textId="6B56A935" w:rsidR="00850CBD" w:rsidRPr="00850CBD" w:rsidRDefault="00850CBD" w:rsidP="00850CBD">
          <w:pPr>
            <w:pStyle w:val="Zpat"/>
            <w:spacing w:before="0"/>
            <w:jc w:val="left"/>
          </w:pPr>
          <w:r w:rsidRPr="00850CBD">
            <w:t>Oblastní ředitelství Brno</w:t>
          </w:r>
        </w:p>
        <w:p w14:paraId="41FECC76" w14:textId="7A74D68E" w:rsidR="00850CBD" w:rsidRPr="00850CBD" w:rsidRDefault="00850CBD" w:rsidP="00850CBD">
          <w:pPr>
            <w:pStyle w:val="Zpat"/>
            <w:spacing w:before="0"/>
            <w:jc w:val="left"/>
          </w:pPr>
          <w:r w:rsidRPr="00850CBD">
            <w:t xml:space="preserve">Kounicova </w:t>
          </w:r>
          <w:r>
            <w:t>688/2</w:t>
          </w:r>
          <w:r w:rsidRPr="00850CBD">
            <w:t>6</w:t>
          </w:r>
        </w:p>
        <w:p w14:paraId="0C29E961" w14:textId="66F6A48E" w:rsidR="00592757" w:rsidRDefault="00850CBD" w:rsidP="00850CBD">
          <w:pPr>
            <w:pStyle w:val="Zpat"/>
            <w:spacing w:before="0"/>
            <w:jc w:val="left"/>
          </w:pPr>
          <w:r w:rsidRPr="00850CBD">
            <w:t>611 43 Brno</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20EE68"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C05F3E"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B9613" w14:textId="77777777" w:rsidR="00DD52A1" w:rsidRDefault="00DD52A1" w:rsidP="00962258">
      <w:pPr>
        <w:spacing w:after="0" w:line="240" w:lineRule="auto"/>
      </w:pPr>
      <w:r>
        <w:separator/>
      </w:r>
    </w:p>
  </w:footnote>
  <w:footnote w:type="continuationSeparator" w:id="0">
    <w:p w14:paraId="4AE2F196" w14:textId="77777777" w:rsidR="00DD52A1" w:rsidRDefault="00DD52A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F7B194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5972AD9C"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35F"/>
    <w:multiLevelType w:val="multilevel"/>
    <w:tmpl w:val="C63A3706"/>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1997" w:hanging="720"/>
      </w:pPr>
      <w:rPr>
        <w:b w:val="0"/>
        <w:bCs/>
      </w:rPr>
    </w:lvl>
    <w:lvl w:ilvl="3">
      <w:start w:val="1"/>
      <w:numFmt w:val="decimal"/>
      <w:pStyle w:val="Nadpis4"/>
      <w:lvlText w:val="%1.%2.%3.%4"/>
      <w:lvlJc w:val="left"/>
      <w:pPr>
        <w:ind w:left="2282" w:hanging="864"/>
      </w:pPr>
      <w:rPr>
        <w:b w:val="0"/>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4" w15:restartNumberingAfterBreak="0">
    <w:nsid w:val="19A61D0C"/>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F254A72"/>
    <w:multiLevelType w:val="multilevel"/>
    <w:tmpl w:val="29CA6EC8"/>
    <w:lvl w:ilvl="0">
      <w:start w:val="1"/>
      <w:numFmt w:val="decimal"/>
      <w:lvlText w:val="%1."/>
      <w:lvlJc w:val="left"/>
      <w:pPr>
        <w:ind w:left="432" w:hanging="432"/>
      </w:pPr>
      <w:rPr>
        <w:rFonts w:asciiTheme="majorHAnsi" w:eastAsiaTheme="majorEastAsia" w:hAnsiTheme="majorHAnsi" w:cstheme="majorBidi"/>
        <w:b/>
      </w:rPr>
    </w:lvl>
    <w:lvl w:ilvl="1">
      <w:start w:val="1"/>
      <w:numFmt w:val="decimal"/>
      <w:lvlText w:val="%1.%2"/>
      <w:lvlJc w:val="left"/>
      <w:pPr>
        <w:ind w:left="576" w:hanging="576"/>
      </w:pPr>
      <w:rPr>
        <w:rFonts w:hint="default"/>
        <w:b w:val="0"/>
        <w:i w:val="0"/>
      </w:rPr>
    </w:lvl>
    <w:lvl w:ilvl="2">
      <w:start w:val="1"/>
      <w:numFmt w:val="decimal"/>
      <w:lvlText w:val="%1.%2.%3"/>
      <w:lvlJc w:val="left"/>
      <w:pPr>
        <w:ind w:left="1571" w:hanging="720"/>
      </w:pPr>
      <w:rPr>
        <w:rFonts w:hint="default"/>
        <w:sz w:val="18"/>
        <w:szCs w:val="18"/>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5692C7A"/>
    <w:multiLevelType w:val="hybridMultilevel"/>
    <w:tmpl w:val="F72E47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00A7485"/>
    <w:multiLevelType w:val="multilevel"/>
    <w:tmpl w:val="8634E57C"/>
    <w:styleLink w:val="Aktulnseznam1"/>
    <w:lvl w:ilvl="0">
      <w:start w:val="1"/>
      <w:numFmt w:val="decimal"/>
      <w:lvlText w:val="%1"/>
      <w:lvlJc w:val="left"/>
      <w:pPr>
        <w:ind w:left="680" w:hanging="680"/>
      </w:pPr>
      <w:rPr>
        <w:rFonts w:asciiTheme="minorHAnsi" w:hAnsiTheme="minorHAnsi" w:hint="default"/>
      </w:rPr>
    </w:lvl>
    <w:lvl w:ilvl="1">
      <w:start w:val="1"/>
      <w:numFmt w:val="decimal"/>
      <w:lvlText w:val="%1.%2"/>
      <w:lvlJc w:val="left"/>
      <w:pPr>
        <w:ind w:left="680" w:hanging="680"/>
      </w:pPr>
      <w:rPr>
        <w:rFonts w:hint="default"/>
        <w:b w:val="0"/>
        <w:i w:val="0"/>
      </w:rPr>
    </w:lvl>
    <w:lvl w:ilvl="2">
      <w:start w:val="1"/>
      <w:numFmt w:val="decimal"/>
      <w:lvlText w:val="%1.%2.%3"/>
      <w:lvlJc w:val="left"/>
      <w:pPr>
        <w:ind w:left="680" w:hanging="680"/>
      </w:pPr>
      <w:rPr>
        <w:rFonts w:asciiTheme="minorHAnsi" w:hAnsiTheme="minorHAnsi" w:hint="default"/>
        <w:sz w:val="18"/>
        <w:szCs w:val="1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08D15C1"/>
    <w:multiLevelType w:val="hybridMultilevel"/>
    <w:tmpl w:val="6800402C"/>
    <w:lvl w:ilvl="0" w:tplc="F1A2619E">
      <w:start w:val="1"/>
      <w:numFmt w:val="lowerLetter"/>
      <w:lvlText w:val="%1)"/>
      <w:lvlJc w:val="left"/>
      <w:pPr>
        <w:ind w:left="2912" w:hanging="360"/>
      </w:pPr>
      <w:rPr>
        <w:rFonts w:hint="default"/>
      </w:rPr>
    </w:lvl>
    <w:lvl w:ilvl="1" w:tplc="04050019" w:tentative="1">
      <w:start w:val="1"/>
      <w:numFmt w:val="lowerLetter"/>
      <w:lvlText w:val="%2."/>
      <w:lvlJc w:val="left"/>
      <w:pPr>
        <w:ind w:left="3632" w:hanging="360"/>
      </w:pPr>
    </w:lvl>
    <w:lvl w:ilvl="2" w:tplc="0405001B" w:tentative="1">
      <w:start w:val="1"/>
      <w:numFmt w:val="lowerRoman"/>
      <w:lvlText w:val="%3."/>
      <w:lvlJc w:val="right"/>
      <w:pPr>
        <w:ind w:left="4352" w:hanging="180"/>
      </w:pPr>
    </w:lvl>
    <w:lvl w:ilvl="3" w:tplc="0405000F" w:tentative="1">
      <w:start w:val="1"/>
      <w:numFmt w:val="decimal"/>
      <w:lvlText w:val="%4."/>
      <w:lvlJc w:val="left"/>
      <w:pPr>
        <w:ind w:left="5072" w:hanging="360"/>
      </w:pPr>
    </w:lvl>
    <w:lvl w:ilvl="4" w:tplc="04050019" w:tentative="1">
      <w:start w:val="1"/>
      <w:numFmt w:val="lowerLetter"/>
      <w:lvlText w:val="%5."/>
      <w:lvlJc w:val="left"/>
      <w:pPr>
        <w:ind w:left="5792" w:hanging="360"/>
      </w:pPr>
    </w:lvl>
    <w:lvl w:ilvl="5" w:tplc="0405001B" w:tentative="1">
      <w:start w:val="1"/>
      <w:numFmt w:val="lowerRoman"/>
      <w:lvlText w:val="%6."/>
      <w:lvlJc w:val="right"/>
      <w:pPr>
        <w:ind w:left="6512" w:hanging="180"/>
      </w:pPr>
    </w:lvl>
    <w:lvl w:ilvl="6" w:tplc="0405000F" w:tentative="1">
      <w:start w:val="1"/>
      <w:numFmt w:val="decimal"/>
      <w:lvlText w:val="%7."/>
      <w:lvlJc w:val="left"/>
      <w:pPr>
        <w:ind w:left="7232" w:hanging="360"/>
      </w:pPr>
    </w:lvl>
    <w:lvl w:ilvl="7" w:tplc="04050019" w:tentative="1">
      <w:start w:val="1"/>
      <w:numFmt w:val="lowerLetter"/>
      <w:lvlText w:val="%8."/>
      <w:lvlJc w:val="left"/>
      <w:pPr>
        <w:ind w:left="7952" w:hanging="360"/>
      </w:pPr>
    </w:lvl>
    <w:lvl w:ilvl="8" w:tplc="0405001B" w:tentative="1">
      <w:start w:val="1"/>
      <w:numFmt w:val="lowerRoman"/>
      <w:lvlText w:val="%9."/>
      <w:lvlJc w:val="right"/>
      <w:pPr>
        <w:ind w:left="8672" w:hanging="180"/>
      </w:pPr>
    </w:lvl>
  </w:abstractNum>
  <w:abstractNum w:abstractNumId="12" w15:restartNumberingAfterBreak="0">
    <w:nsid w:val="41BF7EEC"/>
    <w:multiLevelType w:val="hybridMultilevel"/>
    <w:tmpl w:val="25EE8996"/>
    <w:lvl w:ilvl="0" w:tplc="05CA6B6A">
      <w:numFmt w:val="bullet"/>
      <w:lvlText w:val="-"/>
      <w:lvlJc w:val="left"/>
      <w:pPr>
        <w:ind w:left="1080" w:hanging="360"/>
      </w:pPr>
      <w:rPr>
        <w:rFonts w:ascii="Verdana" w:eastAsia="Times New Roman" w:hAnsi="Verdana"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5C6D1164"/>
    <w:multiLevelType w:val="multilevel"/>
    <w:tmpl w:val="90A802B4"/>
    <w:lvl w:ilvl="0">
      <w:start w:val="1"/>
      <w:numFmt w:val="decimal"/>
      <w:lvlText w:val="%1"/>
      <w:lvlJc w:val="left"/>
      <w:pPr>
        <w:ind w:left="432" w:hanging="432"/>
      </w:pPr>
      <w:rPr>
        <w:rFonts w:hint="default"/>
      </w:rPr>
    </w:lvl>
    <w:lvl w:ilvl="1">
      <w:start w:val="3"/>
      <w:numFmt w:val="decimal"/>
      <w:lvlText w:val="%1.%2"/>
      <w:lvlJc w:val="left"/>
      <w:pPr>
        <w:ind w:left="576" w:hanging="576"/>
      </w:pPr>
      <w:rPr>
        <w:rFonts w:hint="default"/>
      </w:rPr>
    </w:lvl>
    <w:lvl w:ilvl="2">
      <w:start w:val="3"/>
      <w:numFmt w:val="none"/>
      <w:lvlText w:val="3.1.1"/>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1BE57EC"/>
    <w:multiLevelType w:val="multilevel"/>
    <w:tmpl w:val="3884AB5A"/>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3"/>
      <w:numFmt w:val="none"/>
      <w:lvlText w:val="3.1.1"/>
      <w:lvlJc w:val="left"/>
      <w:pPr>
        <w:ind w:left="720" w:hanging="720"/>
      </w:pPr>
      <w:rPr>
        <w:rFonts w:hint="default"/>
      </w:rPr>
    </w:lvl>
    <w:lvl w:ilvl="3">
      <w:start w:val="1"/>
      <w:numFmt w:val="none"/>
      <w:lvlText w:val="3.1.2"/>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490F98"/>
    <w:multiLevelType w:val="multilevel"/>
    <w:tmpl w:val="8634E57C"/>
    <w:numStyleLink w:val="Aktulnseznam1"/>
  </w:abstractNum>
  <w:abstractNum w:abstractNumId="17" w15:restartNumberingAfterBreak="0">
    <w:nsid w:val="74070991"/>
    <w:multiLevelType w:val="multilevel"/>
    <w:tmpl w:val="CABE99FC"/>
    <w:numStyleLink w:val="ListNumbermultilevel"/>
  </w:abstractNum>
  <w:num w:numId="1" w16cid:durableId="675615396">
    <w:abstractNumId w:val="5"/>
  </w:num>
  <w:num w:numId="2" w16cid:durableId="1150252849">
    <w:abstractNumId w:val="1"/>
  </w:num>
  <w:num w:numId="3" w16cid:durableId="2039311785">
    <w:abstractNumId w:val="6"/>
  </w:num>
  <w:num w:numId="4" w16cid:durableId="708922451">
    <w:abstractNumId w:val="17"/>
  </w:num>
  <w:num w:numId="5" w16cid:durableId="249238562">
    <w:abstractNumId w:val="8"/>
  </w:num>
  <w:num w:numId="6" w16cid:durableId="1186023498">
    <w:abstractNumId w:val="7"/>
  </w:num>
  <w:num w:numId="7" w16cid:durableId="456684379">
    <w:abstractNumId w:val="3"/>
  </w:num>
  <w:num w:numId="8" w16cid:durableId="1872450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584262">
    <w:abstractNumId w:val="12"/>
  </w:num>
  <w:num w:numId="10" w16cid:durableId="1428624103">
    <w:abstractNumId w:val="11"/>
  </w:num>
  <w:num w:numId="11" w16cid:durableId="1902669929">
    <w:abstractNumId w:val="10"/>
  </w:num>
  <w:num w:numId="12" w16cid:durableId="1697465387">
    <w:abstractNumId w:val="16"/>
  </w:num>
  <w:num w:numId="13" w16cid:durableId="1808932738">
    <w:abstractNumId w:val="0"/>
  </w:num>
  <w:num w:numId="14" w16cid:durableId="1634367606">
    <w:abstractNumId w:val="15"/>
  </w:num>
  <w:num w:numId="15" w16cid:durableId="1761832483">
    <w:abstractNumId w:val="0"/>
  </w:num>
  <w:num w:numId="16" w16cid:durableId="105851147">
    <w:abstractNumId w:val="9"/>
  </w:num>
  <w:num w:numId="17" w16cid:durableId="1377579326">
    <w:abstractNumId w:val="13"/>
  </w:num>
  <w:num w:numId="18" w16cid:durableId="1360938094">
    <w:abstractNumId w:val="14"/>
  </w:num>
  <w:num w:numId="19" w16cid:durableId="410782254">
    <w:abstractNumId w:val="4"/>
  </w:num>
  <w:num w:numId="20" w16cid:durableId="61991521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5739667">
    <w:abstractNumId w:val="0"/>
  </w:num>
  <w:num w:numId="22" w16cid:durableId="266275444">
    <w:abstractNumId w:val="0"/>
  </w:num>
  <w:num w:numId="23" w16cid:durableId="73167952">
    <w:abstractNumId w:val="0"/>
  </w:num>
  <w:num w:numId="24" w16cid:durableId="2011061519">
    <w:abstractNumId w:val="0"/>
    <w:lvlOverride w:ilvl="0">
      <w:startOverride w:val="5"/>
    </w:lvlOverride>
    <w:lvlOverride w:ilvl="1">
      <w:startOverride w:val="6"/>
    </w:lvlOverride>
    <w:lvlOverride w:ilvl="2">
      <w:startOverride w:val="1"/>
    </w:lvlOverride>
  </w:num>
  <w:num w:numId="25" w16cid:durableId="1852329410">
    <w:abstractNumId w:val="0"/>
    <w:lvlOverride w:ilvl="0">
      <w:startOverride w:val="5"/>
    </w:lvlOverride>
    <w:lvlOverride w:ilvl="1">
      <w:startOverride w:val="6"/>
    </w:lvlOverride>
    <w:lvlOverride w:ilvl="2">
      <w:startOverride w:val="1"/>
    </w:lvlOverride>
  </w:num>
  <w:num w:numId="26" w16cid:durableId="1782335652">
    <w:abstractNumId w:val="0"/>
    <w:lvlOverride w:ilvl="0">
      <w:startOverride w:val="5"/>
    </w:lvlOverride>
    <w:lvlOverride w:ilvl="1">
      <w:startOverride w:val="6"/>
    </w:lvlOverride>
    <w:lvlOverride w:ilvl="2">
      <w:startOverride w:val="1"/>
    </w:lvlOverride>
  </w:num>
  <w:num w:numId="27" w16cid:durableId="32271736">
    <w:abstractNumId w:val="2"/>
  </w:num>
  <w:num w:numId="28" w16cid:durableId="4202711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2037"/>
    <w:rsid w:val="0001757F"/>
    <w:rsid w:val="000373C1"/>
    <w:rsid w:val="00040B7E"/>
    <w:rsid w:val="00042631"/>
    <w:rsid w:val="00044F45"/>
    <w:rsid w:val="00064B86"/>
    <w:rsid w:val="00072C1E"/>
    <w:rsid w:val="00073A69"/>
    <w:rsid w:val="000838F5"/>
    <w:rsid w:val="000A1088"/>
    <w:rsid w:val="000A13BC"/>
    <w:rsid w:val="000A3F85"/>
    <w:rsid w:val="000C01E7"/>
    <w:rsid w:val="000C2D37"/>
    <w:rsid w:val="000C4E88"/>
    <w:rsid w:val="000D1A0F"/>
    <w:rsid w:val="000D21F6"/>
    <w:rsid w:val="000D2BB9"/>
    <w:rsid w:val="000D58F2"/>
    <w:rsid w:val="000E22A3"/>
    <w:rsid w:val="000E23A7"/>
    <w:rsid w:val="000F2A03"/>
    <w:rsid w:val="000F4F6A"/>
    <w:rsid w:val="0010693F"/>
    <w:rsid w:val="0010734A"/>
    <w:rsid w:val="00107E5E"/>
    <w:rsid w:val="00111F39"/>
    <w:rsid w:val="00114472"/>
    <w:rsid w:val="0013379C"/>
    <w:rsid w:val="001369A0"/>
    <w:rsid w:val="00141C9A"/>
    <w:rsid w:val="00142768"/>
    <w:rsid w:val="001550BC"/>
    <w:rsid w:val="001605B9"/>
    <w:rsid w:val="00170EC5"/>
    <w:rsid w:val="001747C1"/>
    <w:rsid w:val="00175041"/>
    <w:rsid w:val="00184743"/>
    <w:rsid w:val="00196243"/>
    <w:rsid w:val="001A27EA"/>
    <w:rsid w:val="001B6FD1"/>
    <w:rsid w:val="001C330D"/>
    <w:rsid w:val="001E3789"/>
    <w:rsid w:val="001F0F35"/>
    <w:rsid w:val="001F32C9"/>
    <w:rsid w:val="001F7617"/>
    <w:rsid w:val="002075F4"/>
    <w:rsid w:val="00207DF5"/>
    <w:rsid w:val="00240F94"/>
    <w:rsid w:val="00265DFD"/>
    <w:rsid w:val="00271177"/>
    <w:rsid w:val="00280E07"/>
    <w:rsid w:val="00282162"/>
    <w:rsid w:val="00297F9D"/>
    <w:rsid w:val="002A6874"/>
    <w:rsid w:val="002B18C2"/>
    <w:rsid w:val="002B49E1"/>
    <w:rsid w:val="002C31BF"/>
    <w:rsid w:val="002D08B1"/>
    <w:rsid w:val="002E0CD7"/>
    <w:rsid w:val="002F28A1"/>
    <w:rsid w:val="003013FA"/>
    <w:rsid w:val="003071BD"/>
    <w:rsid w:val="00321172"/>
    <w:rsid w:val="00321209"/>
    <w:rsid w:val="00325A9F"/>
    <w:rsid w:val="003318B2"/>
    <w:rsid w:val="00341DCF"/>
    <w:rsid w:val="00344138"/>
    <w:rsid w:val="003452CE"/>
    <w:rsid w:val="003557CB"/>
    <w:rsid w:val="00357BC6"/>
    <w:rsid w:val="00364455"/>
    <w:rsid w:val="00381D2D"/>
    <w:rsid w:val="00393425"/>
    <w:rsid w:val="003956C6"/>
    <w:rsid w:val="003A4D59"/>
    <w:rsid w:val="003B37D9"/>
    <w:rsid w:val="003B39EC"/>
    <w:rsid w:val="003D12BD"/>
    <w:rsid w:val="003D703A"/>
    <w:rsid w:val="003E082D"/>
    <w:rsid w:val="003E28BF"/>
    <w:rsid w:val="003F20D8"/>
    <w:rsid w:val="003F650F"/>
    <w:rsid w:val="004172D6"/>
    <w:rsid w:val="00431317"/>
    <w:rsid w:val="00441430"/>
    <w:rsid w:val="00450F07"/>
    <w:rsid w:val="00453CD3"/>
    <w:rsid w:val="00455A5E"/>
    <w:rsid w:val="00460660"/>
    <w:rsid w:val="0046240B"/>
    <w:rsid w:val="00486107"/>
    <w:rsid w:val="00487EC8"/>
    <w:rsid w:val="00491827"/>
    <w:rsid w:val="00492DAB"/>
    <w:rsid w:val="00493B1B"/>
    <w:rsid w:val="00494F81"/>
    <w:rsid w:val="004957AE"/>
    <w:rsid w:val="00497594"/>
    <w:rsid w:val="004A519A"/>
    <w:rsid w:val="004A6222"/>
    <w:rsid w:val="004B348C"/>
    <w:rsid w:val="004C4399"/>
    <w:rsid w:val="004C728D"/>
    <w:rsid w:val="004C787C"/>
    <w:rsid w:val="004C79C4"/>
    <w:rsid w:val="004D7026"/>
    <w:rsid w:val="004E143C"/>
    <w:rsid w:val="004E1498"/>
    <w:rsid w:val="004E2F1D"/>
    <w:rsid w:val="004E3A53"/>
    <w:rsid w:val="004E7B39"/>
    <w:rsid w:val="004F4B9B"/>
    <w:rsid w:val="004F4F8E"/>
    <w:rsid w:val="004F5497"/>
    <w:rsid w:val="00503B7A"/>
    <w:rsid w:val="00511AB9"/>
    <w:rsid w:val="00522467"/>
    <w:rsid w:val="00523EA7"/>
    <w:rsid w:val="00527421"/>
    <w:rsid w:val="00537B7A"/>
    <w:rsid w:val="00553375"/>
    <w:rsid w:val="00555276"/>
    <w:rsid w:val="005736B7"/>
    <w:rsid w:val="00575E5A"/>
    <w:rsid w:val="005810B8"/>
    <w:rsid w:val="00586CF5"/>
    <w:rsid w:val="00587072"/>
    <w:rsid w:val="00592659"/>
    <w:rsid w:val="00592757"/>
    <w:rsid w:val="00597E84"/>
    <w:rsid w:val="005B76DD"/>
    <w:rsid w:val="005D2709"/>
    <w:rsid w:val="005D5624"/>
    <w:rsid w:val="005E7A24"/>
    <w:rsid w:val="005F1404"/>
    <w:rsid w:val="00604869"/>
    <w:rsid w:val="0060520C"/>
    <w:rsid w:val="006062F9"/>
    <w:rsid w:val="0061068E"/>
    <w:rsid w:val="006203C3"/>
    <w:rsid w:val="0063745A"/>
    <w:rsid w:val="00660AD3"/>
    <w:rsid w:val="006706E5"/>
    <w:rsid w:val="00677B7F"/>
    <w:rsid w:val="00681BF9"/>
    <w:rsid w:val="00684382"/>
    <w:rsid w:val="006A09A6"/>
    <w:rsid w:val="006A5570"/>
    <w:rsid w:val="006A631D"/>
    <w:rsid w:val="006A689C"/>
    <w:rsid w:val="006B3D79"/>
    <w:rsid w:val="006C4E84"/>
    <w:rsid w:val="006C7697"/>
    <w:rsid w:val="006D7AFE"/>
    <w:rsid w:val="006E0578"/>
    <w:rsid w:val="006E314D"/>
    <w:rsid w:val="006E3E36"/>
    <w:rsid w:val="006E6E61"/>
    <w:rsid w:val="006E7A34"/>
    <w:rsid w:val="006F0A4B"/>
    <w:rsid w:val="006F7CD7"/>
    <w:rsid w:val="00702628"/>
    <w:rsid w:val="00705D26"/>
    <w:rsid w:val="007061F8"/>
    <w:rsid w:val="00707A5E"/>
    <w:rsid w:val="00710723"/>
    <w:rsid w:val="00721259"/>
    <w:rsid w:val="00723ED1"/>
    <w:rsid w:val="0073691C"/>
    <w:rsid w:val="00743525"/>
    <w:rsid w:val="00744CF6"/>
    <w:rsid w:val="00747345"/>
    <w:rsid w:val="007510DD"/>
    <w:rsid w:val="00760021"/>
    <w:rsid w:val="0076286B"/>
    <w:rsid w:val="00766846"/>
    <w:rsid w:val="0077673A"/>
    <w:rsid w:val="007846E1"/>
    <w:rsid w:val="00787D1D"/>
    <w:rsid w:val="007A0C04"/>
    <w:rsid w:val="007A27FA"/>
    <w:rsid w:val="007B570C"/>
    <w:rsid w:val="007C589B"/>
    <w:rsid w:val="007D2F37"/>
    <w:rsid w:val="007E4A6E"/>
    <w:rsid w:val="007F2C45"/>
    <w:rsid w:val="007F328C"/>
    <w:rsid w:val="007F3CD3"/>
    <w:rsid w:val="007F56A7"/>
    <w:rsid w:val="00807DD0"/>
    <w:rsid w:val="00810E9B"/>
    <w:rsid w:val="008124E5"/>
    <w:rsid w:val="00814328"/>
    <w:rsid w:val="00821F81"/>
    <w:rsid w:val="00846736"/>
    <w:rsid w:val="00850CBD"/>
    <w:rsid w:val="00854789"/>
    <w:rsid w:val="0085712F"/>
    <w:rsid w:val="0086114C"/>
    <w:rsid w:val="008659F3"/>
    <w:rsid w:val="008668E4"/>
    <w:rsid w:val="008668F9"/>
    <w:rsid w:val="0087135D"/>
    <w:rsid w:val="008737E6"/>
    <w:rsid w:val="008819E9"/>
    <w:rsid w:val="00886D4B"/>
    <w:rsid w:val="00895406"/>
    <w:rsid w:val="008A3568"/>
    <w:rsid w:val="008B24C9"/>
    <w:rsid w:val="008C4DD7"/>
    <w:rsid w:val="008D03B9"/>
    <w:rsid w:val="008E1E86"/>
    <w:rsid w:val="008F18D6"/>
    <w:rsid w:val="008F3BC6"/>
    <w:rsid w:val="008F7DFE"/>
    <w:rsid w:val="0090439F"/>
    <w:rsid w:val="00904780"/>
    <w:rsid w:val="00907746"/>
    <w:rsid w:val="00922385"/>
    <w:rsid w:val="009223DF"/>
    <w:rsid w:val="00936091"/>
    <w:rsid w:val="00940D8A"/>
    <w:rsid w:val="00950C1F"/>
    <w:rsid w:val="00956899"/>
    <w:rsid w:val="00962258"/>
    <w:rsid w:val="009678B7"/>
    <w:rsid w:val="009833E1"/>
    <w:rsid w:val="00985507"/>
    <w:rsid w:val="00991599"/>
    <w:rsid w:val="00992D9C"/>
    <w:rsid w:val="00996CB8"/>
    <w:rsid w:val="009A0078"/>
    <w:rsid w:val="009A396A"/>
    <w:rsid w:val="009B14A9"/>
    <w:rsid w:val="009B2E97"/>
    <w:rsid w:val="009C651E"/>
    <w:rsid w:val="009D3556"/>
    <w:rsid w:val="009E07F4"/>
    <w:rsid w:val="009F392E"/>
    <w:rsid w:val="00A02EE7"/>
    <w:rsid w:val="00A07644"/>
    <w:rsid w:val="00A31423"/>
    <w:rsid w:val="00A37054"/>
    <w:rsid w:val="00A44435"/>
    <w:rsid w:val="00A52B36"/>
    <w:rsid w:val="00A6177B"/>
    <w:rsid w:val="00A63FD5"/>
    <w:rsid w:val="00A66136"/>
    <w:rsid w:val="00A6738F"/>
    <w:rsid w:val="00A83948"/>
    <w:rsid w:val="00AA4CBB"/>
    <w:rsid w:val="00AA65FA"/>
    <w:rsid w:val="00AA7351"/>
    <w:rsid w:val="00AB53C9"/>
    <w:rsid w:val="00AB5EA5"/>
    <w:rsid w:val="00AB6759"/>
    <w:rsid w:val="00AC6418"/>
    <w:rsid w:val="00AC7C2A"/>
    <w:rsid w:val="00AD056F"/>
    <w:rsid w:val="00AD6731"/>
    <w:rsid w:val="00AE74AE"/>
    <w:rsid w:val="00B15D0D"/>
    <w:rsid w:val="00B21436"/>
    <w:rsid w:val="00B27999"/>
    <w:rsid w:val="00B34A8A"/>
    <w:rsid w:val="00B354A6"/>
    <w:rsid w:val="00B66E16"/>
    <w:rsid w:val="00B75EE1"/>
    <w:rsid w:val="00B77481"/>
    <w:rsid w:val="00B8518B"/>
    <w:rsid w:val="00BB184D"/>
    <w:rsid w:val="00BB202D"/>
    <w:rsid w:val="00BB2D42"/>
    <w:rsid w:val="00BB32AC"/>
    <w:rsid w:val="00BC1D33"/>
    <w:rsid w:val="00BC3B69"/>
    <w:rsid w:val="00BD7E91"/>
    <w:rsid w:val="00BF5E64"/>
    <w:rsid w:val="00C02D0A"/>
    <w:rsid w:val="00C03A6E"/>
    <w:rsid w:val="00C12CB0"/>
    <w:rsid w:val="00C23EFB"/>
    <w:rsid w:val="00C25494"/>
    <w:rsid w:val="00C31C15"/>
    <w:rsid w:val="00C44F6A"/>
    <w:rsid w:val="00C46EB4"/>
    <w:rsid w:val="00C4758D"/>
    <w:rsid w:val="00C47AE3"/>
    <w:rsid w:val="00C8355B"/>
    <w:rsid w:val="00C916C5"/>
    <w:rsid w:val="00CD0F36"/>
    <w:rsid w:val="00CD1FC4"/>
    <w:rsid w:val="00CD259F"/>
    <w:rsid w:val="00CD68E0"/>
    <w:rsid w:val="00CE287A"/>
    <w:rsid w:val="00CE2F04"/>
    <w:rsid w:val="00CF484D"/>
    <w:rsid w:val="00D07EFE"/>
    <w:rsid w:val="00D21061"/>
    <w:rsid w:val="00D4108E"/>
    <w:rsid w:val="00D45DE0"/>
    <w:rsid w:val="00D52D0F"/>
    <w:rsid w:val="00D6163D"/>
    <w:rsid w:val="00D61CD5"/>
    <w:rsid w:val="00D70936"/>
    <w:rsid w:val="00D75040"/>
    <w:rsid w:val="00D831A3"/>
    <w:rsid w:val="00D85C5B"/>
    <w:rsid w:val="00DA4549"/>
    <w:rsid w:val="00DB03B5"/>
    <w:rsid w:val="00DB295F"/>
    <w:rsid w:val="00DC75F3"/>
    <w:rsid w:val="00DD46F3"/>
    <w:rsid w:val="00DD52A1"/>
    <w:rsid w:val="00DE04E2"/>
    <w:rsid w:val="00DE56F2"/>
    <w:rsid w:val="00DF116D"/>
    <w:rsid w:val="00DF12E7"/>
    <w:rsid w:val="00E174B0"/>
    <w:rsid w:val="00E2730E"/>
    <w:rsid w:val="00E64568"/>
    <w:rsid w:val="00E73DA0"/>
    <w:rsid w:val="00E93D2B"/>
    <w:rsid w:val="00EA345D"/>
    <w:rsid w:val="00EA548C"/>
    <w:rsid w:val="00EB104F"/>
    <w:rsid w:val="00EB3418"/>
    <w:rsid w:val="00ED14BD"/>
    <w:rsid w:val="00EE3116"/>
    <w:rsid w:val="00EF1804"/>
    <w:rsid w:val="00EF66C8"/>
    <w:rsid w:val="00F0533E"/>
    <w:rsid w:val="00F076A0"/>
    <w:rsid w:val="00F1048D"/>
    <w:rsid w:val="00F12DEC"/>
    <w:rsid w:val="00F1715C"/>
    <w:rsid w:val="00F310F8"/>
    <w:rsid w:val="00F35939"/>
    <w:rsid w:val="00F451F3"/>
    <w:rsid w:val="00F45607"/>
    <w:rsid w:val="00F50071"/>
    <w:rsid w:val="00F64879"/>
    <w:rsid w:val="00F659EB"/>
    <w:rsid w:val="00F664E5"/>
    <w:rsid w:val="00F81B99"/>
    <w:rsid w:val="00F86BA6"/>
    <w:rsid w:val="00F969C4"/>
    <w:rsid w:val="00FA66F9"/>
    <w:rsid w:val="00FC6389"/>
    <w:rsid w:val="00FC6C4D"/>
    <w:rsid w:val="00FE7AC8"/>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13"/>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nhideWhenUsed/>
    <w:qFormat/>
    <w:rsid w:val="00141C9A"/>
    <w:pPr>
      <w:numPr>
        <w:ilvl w:val="1"/>
        <w:numId w:val="13"/>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13"/>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3"/>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3"/>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13"/>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13"/>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13"/>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13"/>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numbering" w:customStyle="1" w:styleId="Aktulnseznam1">
    <w:name w:val="Aktuální seznam1"/>
    <w:uiPriority w:val="99"/>
    <w:rsid w:val="00F64879"/>
    <w:pPr>
      <w:numPr>
        <w:numId w:val="11"/>
      </w:numPr>
    </w:pPr>
  </w:style>
  <w:style w:type="paragraph" w:customStyle="1" w:styleId="TPTitul1">
    <w:name w:val="TP_Titul_1"/>
    <w:basedOn w:val="Normln"/>
    <w:link w:val="TPTitul1Char"/>
    <w:qFormat/>
    <w:rsid w:val="00175041"/>
    <w:pPr>
      <w:spacing w:before="0" w:after="200" w:line="276" w:lineRule="auto"/>
      <w:jc w:val="center"/>
    </w:pPr>
    <w:rPr>
      <w:rFonts w:ascii="Calibri" w:eastAsia="Calibri" w:hAnsi="Calibri" w:cs="Arial"/>
      <w:b/>
      <w:sz w:val="48"/>
      <w:szCs w:val="48"/>
    </w:rPr>
  </w:style>
  <w:style w:type="character" w:customStyle="1" w:styleId="TPTitul1Char">
    <w:name w:val="TP_Titul_1 Char"/>
    <w:link w:val="TPTitul1"/>
    <w:rsid w:val="00175041"/>
    <w:rPr>
      <w:rFonts w:ascii="Calibri" w:eastAsia="Calibri" w:hAnsi="Calibri" w:cs="Arial"/>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2.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13</Pages>
  <Words>5903</Words>
  <Characters>34828</Characters>
  <Application>Microsoft Office Word</Application>
  <DocSecurity>0</DocSecurity>
  <Lines>290</Lines>
  <Paragraphs>81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6</cp:revision>
  <cp:lastPrinted>2017-11-28T17:18:00Z</cp:lastPrinted>
  <dcterms:created xsi:type="dcterms:W3CDTF">2026-08-04T09:40:00Z</dcterms:created>
  <dcterms:modified xsi:type="dcterms:W3CDTF">2026-08-05T05:52:00Z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